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4802D549" w:rsidR="0019780D" w:rsidRPr="00484C7D" w:rsidRDefault="003B594D" w:rsidP="003D505B">
      <w:pPr>
        <w:pStyle w:val="Body"/>
        <w:jc w:val="both"/>
        <w:rPr>
          <w:rFonts w:cs="Times New Roman"/>
        </w:rPr>
      </w:pPr>
      <w:proofErr w:type="spellStart"/>
      <w:r>
        <w:rPr>
          <w:rFonts w:cs="Times New Roman"/>
          <w:b/>
          <w:bCs/>
        </w:rPr>
        <w:t>Liisa-Ly</w:t>
      </w:r>
      <w:proofErr w:type="spellEnd"/>
      <w:r>
        <w:rPr>
          <w:rFonts w:cs="Times New Roman"/>
          <w:b/>
          <w:bCs/>
        </w:rPr>
        <w:t xml:space="preserve"> Pakosta</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B232B1">
        <w:rPr>
          <w:rFonts w:cs="Times New Roman"/>
          <w:b/>
          <w:bCs/>
        </w:rPr>
        <w:t xml:space="preserve">                            </w:t>
      </w:r>
      <w:r w:rsidR="00484C7D">
        <w:rPr>
          <w:rFonts w:cs="Times New Roman"/>
          <w:b/>
          <w:bCs/>
        </w:rPr>
        <w:t xml:space="preserve"> </w:t>
      </w:r>
    </w:p>
    <w:p w14:paraId="75621607" w14:textId="346817DF" w:rsidR="009C3B4C" w:rsidRDefault="003B594D" w:rsidP="003D505B">
      <w:pPr>
        <w:pStyle w:val="Body"/>
        <w:jc w:val="both"/>
        <w:rPr>
          <w:rFonts w:cs="Times New Roman"/>
          <w:b/>
          <w:bCs/>
        </w:rPr>
      </w:pPr>
      <w:r>
        <w:rPr>
          <w:rFonts w:cs="Times New Roman"/>
        </w:rPr>
        <w:t>Justiits- ja digiminister</w:t>
      </w:r>
      <w:r w:rsidR="0019780D" w:rsidRPr="00CF392C">
        <w:rPr>
          <w:rFonts w:cs="Times New Roman"/>
          <w:b/>
          <w:bCs/>
        </w:rPr>
        <w:t xml:space="preserve">                                                  </w:t>
      </w:r>
      <w:r w:rsidR="00F42F23">
        <w:rPr>
          <w:rFonts w:cs="Times New Roman"/>
          <w:b/>
          <w:bCs/>
        </w:rPr>
        <w:t xml:space="preserve">  </w:t>
      </w:r>
      <w:r w:rsidR="0019780D" w:rsidRPr="00CF392C">
        <w:rPr>
          <w:rFonts w:cs="Times New Roman"/>
          <w:b/>
          <w:bCs/>
        </w:rPr>
        <w:t xml:space="preserve"> </w:t>
      </w:r>
      <w:r>
        <w:rPr>
          <w:rFonts w:cs="Times New Roman"/>
          <w:b/>
          <w:bCs/>
        </w:rPr>
        <w:t xml:space="preserve">          </w:t>
      </w:r>
      <w:r w:rsidR="009C3B4C" w:rsidRPr="00484C7D">
        <w:rPr>
          <w:rFonts w:cs="Times New Roman"/>
        </w:rPr>
        <w:t xml:space="preserve">Teie </w:t>
      </w:r>
      <w:r w:rsidR="003B22D2">
        <w:rPr>
          <w:rFonts w:cs="Times New Roman"/>
        </w:rPr>
        <w:t>29</w:t>
      </w:r>
      <w:r w:rsidR="00332539">
        <w:rPr>
          <w:rFonts w:cs="Times New Roman"/>
        </w:rPr>
        <w:t>.05</w:t>
      </w:r>
      <w:r w:rsidR="009C3B4C">
        <w:rPr>
          <w:rFonts w:cs="Times New Roman"/>
        </w:rPr>
        <w:t>.2026</w:t>
      </w:r>
      <w:r w:rsidR="009C3B4C" w:rsidRPr="00484C7D">
        <w:rPr>
          <w:rFonts w:cs="Times New Roman"/>
        </w:rPr>
        <w:t xml:space="preserve"> </w:t>
      </w:r>
      <w:r w:rsidR="00471BD5">
        <w:rPr>
          <w:rFonts w:cs="Times New Roman"/>
        </w:rPr>
        <w:t xml:space="preserve">nr </w:t>
      </w:r>
      <w:r w:rsidR="00332539">
        <w:rPr>
          <w:rFonts w:cs="Times New Roman"/>
        </w:rPr>
        <w:t>8-</w:t>
      </w:r>
      <w:r w:rsidR="00CC5DF5">
        <w:rPr>
          <w:rFonts w:cs="Times New Roman"/>
        </w:rPr>
        <w:t>3</w:t>
      </w:r>
      <w:r w:rsidR="00332539">
        <w:rPr>
          <w:rFonts w:cs="Times New Roman"/>
        </w:rPr>
        <w:t>/</w:t>
      </w:r>
      <w:r w:rsidR="003B22D2">
        <w:rPr>
          <w:rFonts w:cs="Times New Roman"/>
        </w:rPr>
        <w:t>428</w:t>
      </w:r>
      <w:r w:rsidR="00CC5DF5">
        <w:rPr>
          <w:rFonts w:cs="Times New Roman"/>
        </w:rPr>
        <w:t>9</w:t>
      </w:r>
      <w:r w:rsidR="00332539">
        <w:rPr>
          <w:rFonts w:cs="Times New Roman"/>
        </w:rPr>
        <w:t>-1</w:t>
      </w:r>
    </w:p>
    <w:p w14:paraId="69C8CF9E" w14:textId="17A49EE4" w:rsidR="009C3B4C" w:rsidRPr="00CF392C" w:rsidRDefault="003B594D" w:rsidP="009C3B4C">
      <w:pPr>
        <w:pStyle w:val="Body"/>
        <w:jc w:val="both"/>
        <w:rPr>
          <w:rFonts w:eastAsia="Times New Roman" w:cs="Times New Roman"/>
          <w:bCs/>
        </w:rPr>
      </w:pPr>
      <w:r>
        <w:rPr>
          <w:rFonts w:cs="Times New Roman"/>
        </w:rPr>
        <w:t>Justiits- ja Digiministeerium</w:t>
      </w:r>
      <w:r w:rsidR="009C3B4C" w:rsidRPr="00CF392C">
        <w:rPr>
          <w:rFonts w:cs="Times New Roman"/>
        </w:rPr>
        <w:t xml:space="preserve">                          </w:t>
      </w:r>
      <w:r>
        <w:rPr>
          <w:rFonts w:cs="Times New Roman"/>
        </w:rPr>
        <w:t xml:space="preserve">                            </w:t>
      </w:r>
      <w:r w:rsidR="009C3B4C">
        <w:rPr>
          <w:rFonts w:cs="Times New Roman"/>
        </w:rPr>
        <w:t xml:space="preserve">Meie </w:t>
      </w:r>
      <w:r w:rsidR="003B22D2">
        <w:rPr>
          <w:rFonts w:cs="Times New Roman"/>
        </w:rPr>
        <w:t>1</w:t>
      </w:r>
      <w:r w:rsidR="00427543">
        <w:rPr>
          <w:rFonts w:cs="Times New Roman"/>
        </w:rPr>
        <w:t>6</w:t>
      </w:r>
      <w:r w:rsidR="003B22D2">
        <w:rPr>
          <w:rFonts w:cs="Times New Roman"/>
        </w:rPr>
        <w:t>.06</w:t>
      </w:r>
      <w:r w:rsidR="009C3B4C">
        <w:rPr>
          <w:rFonts w:cs="Times New Roman"/>
        </w:rPr>
        <w:t>.2026 nr 1-8</w:t>
      </w:r>
      <w:r w:rsidR="009C3B4C" w:rsidRPr="00526870">
        <w:rPr>
          <w:rFonts w:cs="Times New Roman"/>
        </w:rPr>
        <w:t>/26/</w:t>
      </w:r>
      <w:r w:rsidR="00DF5F8A">
        <w:rPr>
          <w:rFonts w:cs="Times New Roman"/>
        </w:rPr>
        <w:t>7</w:t>
      </w:r>
      <w:r w:rsidR="00CC5DF5">
        <w:rPr>
          <w:rFonts w:cs="Times New Roman"/>
        </w:rPr>
        <w:t>0</w:t>
      </w:r>
      <w:r w:rsidR="00EC7333">
        <w:rPr>
          <w:rFonts w:cs="Times New Roman"/>
        </w:rPr>
        <w:t>-1</w:t>
      </w:r>
    </w:p>
    <w:p w14:paraId="6E184BEF" w14:textId="01608380" w:rsidR="00995853" w:rsidRPr="009C3B4C" w:rsidRDefault="004A3431" w:rsidP="003D505B">
      <w:pPr>
        <w:pStyle w:val="Body"/>
        <w:jc w:val="both"/>
        <w:rPr>
          <w:rFonts w:cs="Times New Roman"/>
          <w:bCs/>
          <w:color w:val="auto"/>
        </w:rPr>
      </w:pPr>
      <w:r>
        <w:rPr>
          <w:rFonts w:eastAsia="Times New Roman" w:cs="Times New Roman"/>
          <w:bCs/>
        </w:rPr>
        <w:t>info@</w:t>
      </w:r>
      <w:r w:rsidR="003B594D">
        <w:rPr>
          <w:rFonts w:eastAsia="Times New Roman" w:cs="Times New Roman"/>
          <w:bCs/>
        </w:rPr>
        <w:t>justdigi.ee</w:t>
      </w:r>
    </w:p>
    <w:p w14:paraId="7F1F1CD0" w14:textId="7EE8D006" w:rsidR="00E9706B" w:rsidRPr="00CF392C" w:rsidRDefault="00E04DDE" w:rsidP="003D505B">
      <w:pPr>
        <w:pStyle w:val="Body"/>
        <w:jc w:val="both"/>
        <w:rPr>
          <w:rFonts w:cs="Times New Roman"/>
        </w:rPr>
      </w:pPr>
      <w:r>
        <w:rPr>
          <w:rFonts w:cs="Times New Roman"/>
        </w:rPr>
        <w:t>andreas.kangur</w:t>
      </w:r>
      <w:r w:rsidR="003B594D">
        <w:rPr>
          <w:rFonts w:cs="Times New Roman"/>
        </w:rPr>
        <w:t>@justdigi.ee</w:t>
      </w:r>
    </w:p>
    <w:p w14:paraId="4F26BD09" w14:textId="77777777" w:rsidR="0019780D" w:rsidRPr="00CF392C" w:rsidRDefault="0019780D" w:rsidP="003D505B">
      <w:pPr>
        <w:widowControl/>
        <w:suppressAutoHyphens w:val="0"/>
        <w:jc w:val="both"/>
        <w:rPr>
          <w:color w:val="auto"/>
          <w:szCs w:val="24"/>
        </w:rPr>
      </w:pPr>
    </w:p>
    <w:p w14:paraId="1C2EE57A" w14:textId="77777777" w:rsidR="0019780D" w:rsidRPr="00CF392C" w:rsidRDefault="0019780D" w:rsidP="003D505B">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3C47E709" w:rsidR="0019780D" w:rsidRPr="00CF392C" w:rsidRDefault="001C1806" w:rsidP="003D505B">
      <w:pPr>
        <w:tabs>
          <w:tab w:val="left" w:pos="0"/>
        </w:tabs>
        <w:jc w:val="both"/>
        <w:rPr>
          <w:b/>
          <w:bCs/>
          <w:szCs w:val="24"/>
        </w:rPr>
      </w:pPr>
      <w:r>
        <w:rPr>
          <w:b/>
          <w:bCs/>
          <w:szCs w:val="24"/>
        </w:rPr>
        <w:t xml:space="preserve">Eesti Advokatuuri seisukohad </w:t>
      </w:r>
      <w:proofErr w:type="spellStart"/>
      <w:r w:rsidR="00DF5F8A" w:rsidRPr="00DF5F8A">
        <w:rPr>
          <w:b/>
          <w:bCs/>
          <w:szCs w:val="24"/>
        </w:rPr>
        <w:t>KrMS</w:t>
      </w:r>
      <w:proofErr w:type="spellEnd"/>
      <w:r w:rsidR="00E04DDE">
        <w:rPr>
          <w:b/>
          <w:bCs/>
          <w:szCs w:val="24"/>
        </w:rPr>
        <w:t xml:space="preserve"> </w:t>
      </w:r>
      <w:r w:rsidR="00157AFA">
        <w:rPr>
          <w:b/>
          <w:bCs/>
          <w:szCs w:val="24"/>
        </w:rPr>
        <w:t>muudatuste väljatöötamiskavatsuse (digitõendid) osas</w:t>
      </w:r>
    </w:p>
    <w:p w14:paraId="2C65BF31" w14:textId="77777777" w:rsidR="0019780D" w:rsidRPr="00CF392C" w:rsidRDefault="0019780D" w:rsidP="003D505B">
      <w:pPr>
        <w:tabs>
          <w:tab w:val="left" w:pos="0"/>
        </w:tabs>
        <w:jc w:val="both"/>
        <w:rPr>
          <w:b/>
          <w:bCs/>
          <w:szCs w:val="24"/>
        </w:rPr>
      </w:pPr>
    </w:p>
    <w:p w14:paraId="5664917E" w14:textId="77777777" w:rsidR="0019780D" w:rsidRPr="00CF392C" w:rsidRDefault="0019780D" w:rsidP="003D505B">
      <w:pPr>
        <w:tabs>
          <w:tab w:val="left" w:pos="0"/>
        </w:tabs>
        <w:jc w:val="both"/>
        <w:rPr>
          <w:szCs w:val="24"/>
        </w:rPr>
      </w:pPr>
    </w:p>
    <w:p w14:paraId="6B2E6EAE" w14:textId="5831F8B2" w:rsidR="0019780D" w:rsidRDefault="0019780D" w:rsidP="003D505B">
      <w:pPr>
        <w:tabs>
          <w:tab w:val="left" w:pos="0"/>
        </w:tabs>
        <w:jc w:val="both"/>
        <w:rPr>
          <w:szCs w:val="24"/>
        </w:rPr>
      </w:pPr>
      <w:r w:rsidRPr="00CF392C">
        <w:rPr>
          <w:szCs w:val="24"/>
        </w:rPr>
        <w:t xml:space="preserve">Lugupeetud </w:t>
      </w:r>
      <w:proofErr w:type="spellStart"/>
      <w:r w:rsidR="009636A1">
        <w:rPr>
          <w:szCs w:val="24"/>
        </w:rPr>
        <w:t>Liisa-Ly</w:t>
      </w:r>
      <w:proofErr w:type="spellEnd"/>
      <w:r w:rsidR="009636A1">
        <w:rPr>
          <w:szCs w:val="24"/>
        </w:rPr>
        <w:t xml:space="preserve"> Pakosta</w:t>
      </w:r>
    </w:p>
    <w:p w14:paraId="2D740541" w14:textId="77777777" w:rsidR="001C1806" w:rsidRDefault="001C1806" w:rsidP="003D505B">
      <w:pPr>
        <w:tabs>
          <w:tab w:val="left" w:pos="0"/>
        </w:tabs>
        <w:jc w:val="both"/>
        <w:rPr>
          <w:szCs w:val="24"/>
        </w:rPr>
      </w:pPr>
    </w:p>
    <w:p w14:paraId="5AC8F263" w14:textId="77777777" w:rsidR="001C1806" w:rsidRDefault="001C1806" w:rsidP="003D505B">
      <w:pPr>
        <w:tabs>
          <w:tab w:val="left" w:pos="0"/>
        </w:tabs>
        <w:jc w:val="both"/>
        <w:rPr>
          <w:szCs w:val="24"/>
        </w:rPr>
      </w:pPr>
    </w:p>
    <w:p w14:paraId="427BB04C" w14:textId="6493B739" w:rsidR="001C1806" w:rsidRDefault="001C1806" w:rsidP="003D505B">
      <w:pPr>
        <w:tabs>
          <w:tab w:val="left" w:pos="0"/>
        </w:tabs>
        <w:jc w:val="both"/>
        <w:rPr>
          <w:szCs w:val="24"/>
        </w:rPr>
      </w:pPr>
      <w:r>
        <w:rPr>
          <w:szCs w:val="24"/>
        </w:rPr>
        <w:t xml:space="preserve">Täname, et olete advokatuurile </w:t>
      </w:r>
      <w:r w:rsidR="00BC6A3E">
        <w:rPr>
          <w:szCs w:val="24"/>
        </w:rPr>
        <w:t xml:space="preserve">arvamuse avaldamiseks edastanud </w:t>
      </w:r>
      <w:proofErr w:type="spellStart"/>
      <w:r w:rsidR="00DF5F8A" w:rsidRPr="00DF5F8A">
        <w:rPr>
          <w:szCs w:val="24"/>
        </w:rPr>
        <w:t>KrMS</w:t>
      </w:r>
      <w:proofErr w:type="spellEnd"/>
      <w:r w:rsidR="00157AFA">
        <w:rPr>
          <w:szCs w:val="24"/>
        </w:rPr>
        <w:t xml:space="preserve"> muudatuste väljatöötamiskavatsuse (digitõendid). Esitame teile </w:t>
      </w:r>
      <w:r w:rsidR="00CC5DF5">
        <w:rPr>
          <w:szCs w:val="24"/>
        </w:rPr>
        <w:t>selle osas advokatuuri seisukohad.</w:t>
      </w:r>
    </w:p>
    <w:p w14:paraId="5401455B" w14:textId="77777777" w:rsidR="005826E1" w:rsidRDefault="005826E1" w:rsidP="003D505B">
      <w:pPr>
        <w:tabs>
          <w:tab w:val="left" w:pos="0"/>
        </w:tabs>
        <w:jc w:val="both"/>
        <w:rPr>
          <w:szCs w:val="24"/>
        </w:rPr>
      </w:pPr>
    </w:p>
    <w:p w14:paraId="1F66911D" w14:textId="77777777" w:rsidR="007E7474" w:rsidRDefault="007E7474" w:rsidP="0019596F">
      <w:pPr>
        <w:tabs>
          <w:tab w:val="left" w:pos="0"/>
        </w:tabs>
        <w:jc w:val="both"/>
        <w:rPr>
          <w:szCs w:val="24"/>
        </w:rPr>
      </w:pPr>
    </w:p>
    <w:p w14:paraId="6300B1F7" w14:textId="117B245C" w:rsidR="009A2204" w:rsidRDefault="009A2204" w:rsidP="009A2204">
      <w:pPr>
        <w:tabs>
          <w:tab w:val="left" w:pos="0"/>
        </w:tabs>
        <w:jc w:val="both"/>
        <w:rPr>
          <w:szCs w:val="24"/>
        </w:rPr>
      </w:pPr>
      <w:r w:rsidRPr="009A2204">
        <w:rPr>
          <w:szCs w:val="24"/>
        </w:rPr>
        <w:t>Digitaalse andmekandja puhul ei seisne põhiõiguste riive peamine moment seadme äravõtmises, vaid eelkõige andmestiku sisulises läbivaatamises, mis võib hõlmata isiku kogu digitaalset elukäiku, sealhulgas aastatepikkust suhtlust, e-kirju, pilveandmeid, tervise- ja pangateavet, asukohaajalugu, advokaadisuhtlust, ajakirjandusallikate andmeid ning kolmandate isikute teavet. Selline sekkumine riivab intensiivselt nii eraelu puutumatust kui ka isikuandmete kaitset ning erineb olemuslikult füüsilise eseme leidmisest või äravõtmisest.</w:t>
      </w:r>
    </w:p>
    <w:p w14:paraId="753B54BF" w14:textId="77777777" w:rsidR="009A2204" w:rsidRPr="009A2204" w:rsidRDefault="009A2204" w:rsidP="009A2204">
      <w:pPr>
        <w:tabs>
          <w:tab w:val="left" w:pos="0"/>
        </w:tabs>
        <w:jc w:val="both"/>
        <w:rPr>
          <w:szCs w:val="24"/>
        </w:rPr>
      </w:pPr>
    </w:p>
    <w:p w14:paraId="13849BFB" w14:textId="5208AF11" w:rsidR="00704F2E" w:rsidRDefault="000938AF" w:rsidP="009A2204">
      <w:pPr>
        <w:tabs>
          <w:tab w:val="left" w:pos="0"/>
        </w:tabs>
        <w:jc w:val="both"/>
        <w:rPr>
          <w:szCs w:val="24"/>
        </w:rPr>
      </w:pPr>
      <w:r w:rsidRPr="000938AF">
        <w:rPr>
          <w:szCs w:val="24"/>
        </w:rPr>
        <w:t xml:space="preserve">Kriminaalmenetluse seadustik ei sisalda detailset eriregulatsiooni e-postkastide, pilvekontode ega muude suuremahuliste digitaalsete andmekogumite läbivaatamise kohta. Euroopa Liidu Kohtu praktika, sealhulgas kohtuasjad C-548/21 (C.G. v </w:t>
      </w:r>
      <w:proofErr w:type="spellStart"/>
      <w:r w:rsidRPr="000938AF">
        <w:rPr>
          <w:szCs w:val="24"/>
        </w:rPr>
        <w:t>Bezirkshauptmannschaft</w:t>
      </w:r>
      <w:proofErr w:type="spellEnd"/>
      <w:r w:rsidRPr="000938AF">
        <w:rPr>
          <w:szCs w:val="24"/>
        </w:rPr>
        <w:t xml:space="preserve"> </w:t>
      </w:r>
      <w:proofErr w:type="spellStart"/>
      <w:r w:rsidRPr="000938AF">
        <w:rPr>
          <w:szCs w:val="24"/>
        </w:rPr>
        <w:t>Landeck</w:t>
      </w:r>
      <w:proofErr w:type="spellEnd"/>
      <w:r w:rsidRPr="000938AF">
        <w:rPr>
          <w:szCs w:val="24"/>
        </w:rPr>
        <w:t>) ja C-746/18 (H.K. v Prokuratuur), rõhuta</w:t>
      </w:r>
      <w:r w:rsidR="00CD1F04">
        <w:rPr>
          <w:szCs w:val="24"/>
        </w:rPr>
        <w:t>vad</w:t>
      </w:r>
      <w:r w:rsidRPr="000938AF">
        <w:rPr>
          <w:szCs w:val="24"/>
        </w:rPr>
        <w:t xml:space="preserve">, et elektroonilise side andmetele ja muule digitaalsele andmestikule juurdepääs peab olema allutatud tõhusatele menetluslikele tagatistele ning proportsionaalsuse ja vajalikkuse hindamisele. Samalaadseid põhimõtteid eraelu puutumatuse kaitsel ja riive õigustamisel kajastab ka Euroopa Inimõiguste Kohtu praktika, sealhulgas lahend </w:t>
      </w:r>
      <w:proofErr w:type="spellStart"/>
      <w:r w:rsidRPr="000938AF">
        <w:rPr>
          <w:szCs w:val="24"/>
        </w:rPr>
        <w:t>Macharik</w:t>
      </w:r>
      <w:proofErr w:type="spellEnd"/>
      <w:r w:rsidRPr="000938AF">
        <w:rPr>
          <w:szCs w:val="24"/>
        </w:rPr>
        <w:t xml:space="preserve"> v. the Czech </w:t>
      </w:r>
      <w:proofErr w:type="spellStart"/>
      <w:r w:rsidRPr="000938AF">
        <w:rPr>
          <w:szCs w:val="24"/>
        </w:rPr>
        <w:t>Republic</w:t>
      </w:r>
      <w:proofErr w:type="spellEnd"/>
      <w:r w:rsidRPr="000938AF">
        <w:rPr>
          <w:szCs w:val="24"/>
        </w:rPr>
        <w:t xml:space="preserve"> (51409/19).</w:t>
      </w:r>
    </w:p>
    <w:p w14:paraId="022CFE94" w14:textId="77777777" w:rsidR="00704F2E" w:rsidRDefault="00704F2E" w:rsidP="009A2204">
      <w:pPr>
        <w:tabs>
          <w:tab w:val="left" w:pos="0"/>
        </w:tabs>
        <w:jc w:val="both"/>
        <w:rPr>
          <w:szCs w:val="24"/>
        </w:rPr>
      </w:pPr>
    </w:p>
    <w:p w14:paraId="2CB84E3D" w14:textId="7A755439" w:rsidR="009A2204" w:rsidRDefault="009A2204" w:rsidP="009A2204">
      <w:pPr>
        <w:tabs>
          <w:tab w:val="left" w:pos="0"/>
        </w:tabs>
        <w:jc w:val="both"/>
        <w:rPr>
          <w:szCs w:val="24"/>
        </w:rPr>
      </w:pPr>
      <w:r w:rsidRPr="009A2204">
        <w:rPr>
          <w:szCs w:val="24"/>
        </w:rPr>
        <w:t xml:space="preserve">Ka Riigikohus on rõhutanud lahendis </w:t>
      </w:r>
      <w:proofErr w:type="spellStart"/>
      <w:r w:rsidRPr="009A2204">
        <w:rPr>
          <w:szCs w:val="24"/>
        </w:rPr>
        <w:t>RKKKo</w:t>
      </w:r>
      <w:proofErr w:type="spellEnd"/>
      <w:r w:rsidRPr="009A2204">
        <w:rPr>
          <w:szCs w:val="24"/>
        </w:rPr>
        <w:t xml:space="preserve"> </w:t>
      </w:r>
      <w:r w:rsidR="00C336C7">
        <w:rPr>
          <w:szCs w:val="24"/>
        </w:rPr>
        <w:t xml:space="preserve">18.06.2021 otsus nr </w:t>
      </w:r>
      <w:r w:rsidRPr="009A2204">
        <w:rPr>
          <w:szCs w:val="24"/>
        </w:rPr>
        <w:t>1</w:t>
      </w:r>
      <w:r w:rsidRPr="009A2204">
        <w:rPr>
          <w:szCs w:val="24"/>
        </w:rPr>
        <w:noBreakHyphen/>
        <w:t>16</w:t>
      </w:r>
      <w:r w:rsidRPr="009A2204">
        <w:rPr>
          <w:szCs w:val="24"/>
        </w:rPr>
        <w:noBreakHyphen/>
        <w:t>6179, et elektrooniliste andmete kogumisel ja läbivaatamisel tuleb arvestada erilise intensiivsusega põhiõiguste riivet ning tagada piisavad menetluslikud garantiid.</w:t>
      </w:r>
    </w:p>
    <w:p w14:paraId="58180A10" w14:textId="77777777" w:rsidR="0092194B" w:rsidRDefault="0092194B" w:rsidP="009A2204">
      <w:pPr>
        <w:tabs>
          <w:tab w:val="left" w:pos="0"/>
        </w:tabs>
        <w:jc w:val="both"/>
        <w:rPr>
          <w:szCs w:val="24"/>
        </w:rPr>
      </w:pPr>
    </w:p>
    <w:p w14:paraId="5B429314" w14:textId="0069781E" w:rsidR="0092194B" w:rsidRDefault="0092194B" w:rsidP="0092194B">
      <w:pPr>
        <w:tabs>
          <w:tab w:val="left" w:pos="0"/>
        </w:tabs>
        <w:jc w:val="both"/>
        <w:rPr>
          <w:szCs w:val="24"/>
        </w:rPr>
      </w:pPr>
      <w:r>
        <w:rPr>
          <w:szCs w:val="24"/>
        </w:rPr>
        <w:t>Samuti tuleb s</w:t>
      </w:r>
      <w:r w:rsidRPr="00704F2E">
        <w:rPr>
          <w:szCs w:val="24"/>
        </w:rPr>
        <w:t>eaduse tasandil</w:t>
      </w:r>
      <w:r>
        <w:rPr>
          <w:szCs w:val="24"/>
        </w:rPr>
        <w:t xml:space="preserve"> </w:t>
      </w:r>
      <w:r w:rsidRPr="00704F2E">
        <w:rPr>
          <w:szCs w:val="24"/>
        </w:rPr>
        <w:t xml:space="preserve">selgelt reguleerida, millistel tingimustel ja millises menetluskorras on lubatud kohustada isikut võimaldama juurdepääsu tema digiseadmes olevatele andmetele. See hõlmab nii biomeetriliste tunnuste (nt näotuvastus või sõrmejälg) kasutamist seadme avamiseks kui ka kohustust avaldada parool, PIN-kood või muu juurdepääsutunnus. Arvestades selliste meetmete intensiivset põhiõiguste riivet, ei saa nende kasutamine olla lubatud igas menetluses ega kõigi andmete puhul. Samas on võimalik seaduses </w:t>
      </w:r>
      <w:r w:rsidRPr="00704F2E">
        <w:rPr>
          <w:szCs w:val="24"/>
        </w:rPr>
        <w:lastRenderedPageBreak/>
        <w:t xml:space="preserve">ette näha erandlikud ja selgelt piiritletud juhtumid, kus selliste meetmete kasutamine on põhjendatud. Selles kontekstis pakub olulist võrdlusmaterjali ka Euroopa Inimõiguste Kohtu lahend </w:t>
      </w:r>
      <w:proofErr w:type="spellStart"/>
      <w:r w:rsidRPr="00704F2E">
        <w:rPr>
          <w:szCs w:val="24"/>
        </w:rPr>
        <w:t>Minteh</w:t>
      </w:r>
      <w:proofErr w:type="spellEnd"/>
      <w:r w:rsidRPr="00704F2E">
        <w:rPr>
          <w:szCs w:val="24"/>
        </w:rPr>
        <w:t xml:space="preserve"> vs. Prantsusmaa (23624/20, 19.05.2026).</w:t>
      </w:r>
    </w:p>
    <w:p w14:paraId="38C1AB95" w14:textId="77777777" w:rsidR="00DB388A" w:rsidRPr="009A2204" w:rsidRDefault="00DB388A" w:rsidP="009A2204">
      <w:pPr>
        <w:tabs>
          <w:tab w:val="left" w:pos="0"/>
        </w:tabs>
        <w:jc w:val="both"/>
        <w:rPr>
          <w:szCs w:val="24"/>
        </w:rPr>
      </w:pPr>
    </w:p>
    <w:p w14:paraId="02486042" w14:textId="66B12D57" w:rsidR="0092194B" w:rsidRDefault="0092194B" w:rsidP="0A733066">
      <w:pPr>
        <w:tabs>
          <w:tab w:val="left" w:pos="0"/>
        </w:tabs>
        <w:jc w:val="both"/>
      </w:pPr>
      <w:r>
        <w:t>K</w:t>
      </w:r>
      <w:r w:rsidR="009A2204">
        <w:t xml:space="preserve">eskne küsimus </w:t>
      </w:r>
      <w:r>
        <w:t xml:space="preserve">ei ole </w:t>
      </w:r>
      <w:r w:rsidR="009A2204">
        <w:t>üksnes see, kas muuta läbiotsimise mõistet või luua eraldi regulatsioon, vaid see, kas digitaalset andmestikku käsitatakse seaduses kvalitatiivselt erineva objektina võrreldes füüsilise esemega. Põhjendatud on eraldi regulatsiooni loomine, mis tunnistab digitaalse andmestiku eripära ning sätestab selle läbivaatamiseks kõrgendatud nõuded. Samas ei tohi regulatsioon piirduda üksnes e-postkastide või üksikute tehniliste lahendustega. VTK-s toodud kitsas käsitlus, mis keskendub e-postkastile ja nutiseadmele, ei kajasta tegelikku olukorda, kus isiku jaoks oluline teave paikneb sageli hajusalt erinevates keskkondades ning on omavahel põimunud. Samavõrd kaitset vajavad pilve- ja serverilahendustes hoitavad failid, pildid, videod, sõnumirakenduste suhtlus ning varukoopiad. Seetõttu peab regulatsioon olema tehnoloogiliselt neutraalne ning hõlmama kõiki olukordi, kus menetleja saab ligipääsu isiku sisulisele andmestikule, sõltumata selle vormist või asukohast, ning e-postil ei ole põhjendatud eristaatust võrreldes muu digitaalse teabega.</w:t>
      </w:r>
      <w:r w:rsidR="4E45A380">
        <w:t xml:space="preserve"> </w:t>
      </w:r>
    </w:p>
    <w:p w14:paraId="3BAEFC9B" w14:textId="46B1F3D5" w:rsidR="48A65807" w:rsidRDefault="48A65807" w:rsidP="48A65807">
      <w:pPr>
        <w:tabs>
          <w:tab w:val="left" w:pos="0"/>
        </w:tabs>
        <w:jc w:val="both"/>
      </w:pPr>
    </w:p>
    <w:p w14:paraId="41DEF54D" w14:textId="5547886D" w:rsidR="00AF453C" w:rsidRDefault="00AF453C" w:rsidP="00AF453C">
      <w:pPr>
        <w:tabs>
          <w:tab w:val="left" w:pos="0"/>
        </w:tabs>
        <w:jc w:val="both"/>
      </w:pPr>
      <w:r w:rsidRPr="00AF453C">
        <w:t>Arvestama peab, et erinevalt füüsilistest esemetest kaasneb digitaalsete andmetega alati ulatuslik</w:t>
      </w:r>
      <w:r w:rsidR="00467B02">
        <w:t>ult</w:t>
      </w:r>
      <w:r w:rsidRPr="00AF453C">
        <w:t xml:space="preserve"> </w:t>
      </w:r>
      <w:proofErr w:type="spellStart"/>
      <w:r w:rsidRPr="00AF453C">
        <w:t>metaandme</w:t>
      </w:r>
      <w:r w:rsidR="00467B02">
        <w:t>id</w:t>
      </w:r>
      <w:proofErr w:type="spellEnd"/>
      <w:r w:rsidRPr="00AF453C">
        <w:t xml:space="preserve">. Nende abil on võimalik saada detailset teavet isiku </w:t>
      </w:r>
      <w:r w:rsidR="00EC57DE">
        <w:t>eraelu</w:t>
      </w:r>
      <w:r w:rsidRPr="00AF453C">
        <w:t xml:space="preserve"> kohta ning teha tema käitumise, harjumuste ja sidemete osas kaugeleulatuvaid järeldusi.</w:t>
      </w:r>
      <w:r w:rsidR="002808FE">
        <w:t xml:space="preserve"> </w:t>
      </w:r>
      <w:r w:rsidRPr="00AF453C">
        <w:t xml:space="preserve">Andmekaitse Inspektsioon on oma juhendmaterjalis selgitanud </w:t>
      </w:r>
      <w:proofErr w:type="spellStart"/>
      <w:r w:rsidRPr="00AF453C">
        <w:t>metaandmete</w:t>
      </w:r>
      <w:proofErr w:type="spellEnd"/>
      <w:r w:rsidRPr="00AF453C">
        <w:t xml:space="preserve"> olemust</w:t>
      </w:r>
      <w:r>
        <w:t xml:space="preserve"> järgmiselt</w:t>
      </w:r>
      <w:r w:rsidRPr="00AF453C">
        <w:t xml:space="preserve">: </w:t>
      </w:r>
    </w:p>
    <w:p w14:paraId="2E59005E" w14:textId="77777777" w:rsidR="00AF453C" w:rsidRDefault="00AF453C" w:rsidP="00AF453C">
      <w:pPr>
        <w:tabs>
          <w:tab w:val="left" w:pos="0"/>
        </w:tabs>
        <w:jc w:val="both"/>
      </w:pPr>
    </w:p>
    <w:p w14:paraId="4ECAD67C" w14:textId="3CFD6B4B" w:rsidR="00AF453C" w:rsidRDefault="00AF453C" w:rsidP="00AF453C">
      <w:pPr>
        <w:tabs>
          <w:tab w:val="left" w:pos="0"/>
        </w:tabs>
        <w:jc w:val="both"/>
      </w:pPr>
      <w:r w:rsidRPr="00AF453C">
        <w:t>„</w:t>
      </w:r>
      <w:r w:rsidRPr="00AF453C">
        <w:rPr>
          <w:i/>
          <w:iCs/>
        </w:rPr>
        <w:t xml:space="preserve">Lihtsustatult on </w:t>
      </w:r>
      <w:proofErr w:type="spellStart"/>
      <w:r w:rsidRPr="00AF453C">
        <w:rPr>
          <w:i/>
          <w:iCs/>
        </w:rPr>
        <w:t>metaandmed</w:t>
      </w:r>
      <w:proofErr w:type="spellEnd"/>
      <w:r w:rsidRPr="00AF453C">
        <w:rPr>
          <w:i/>
          <w:iCs/>
        </w:rPr>
        <w:t xml:space="preserve"> andmed, mis sisaldavad teavet muude andmete kohta. See on teave, mis tekib siis, kui kasutatakse erinevaid infotehnilisi lahendusi ja süsteeme ning mis annab teada, kes, mida, kus, millal ja kuidas tegi. Metaandmed tekivad ja talletatakse teenuste tarbimisel ja IT-protsesside käivitamisel väga mitmes punktis ja erinevatel tehnilistel tasemetel: (1) kasutaja enda arvuti, (2) organisatsiooni kohtvõrgu </w:t>
      </w:r>
      <w:proofErr w:type="spellStart"/>
      <w:r w:rsidRPr="00AF453C">
        <w:rPr>
          <w:i/>
          <w:iCs/>
        </w:rPr>
        <w:t>administreerija</w:t>
      </w:r>
      <w:proofErr w:type="spellEnd"/>
      <w:r w:rsidRPr="00AF453C">
        <w:rPr>
          <w:i/>
          <w:iCs/>
        </w:rPr>
        <w:t xml:space="preserve">, (3) andmesides osalevad võrguseadmed, (4) internetiteenuse osutaja jpt. [...] Seega iga kord kui inimesed suhtlevad, tekivad </w:t>
      </w:r>
      <w:proofErr w:type="spellStart"/>
      <w:r w:rsidRPr="00AF453C">
        <w:rPr>
          <w:i/>
          <w:iCs/>
        </w:rPr>
        <w:t>metaandmed</w:t>
      </w:r>
      <w:proofErr w:type="spellEnd"/>
      <w:r w:rsidRPr="00AF453C">
        <w:rPr>
          <w:i/>
          <w:iCs/>
        </w:rPr>
        <w:t>. Saates teineteisele tekstsõnumeid, vesteldes veebis või helistades, tekib selle suhtluse kohta mingi teave, mis ei ole suhtlus ise</w:t>
      </w:r>
      <w:r w:rsidRPr="00AF453C">
        <w:t>.</w:t>
      </w:r>
      <w:r>
        <w:t>“</w:t>
      </w:r>
      <w:r>
        <w:rPr>
          <w:rStyle w:val="FootnoteReference"/>
        </w:rPr>
        <w:footnoteReference w:id="1"/>
      </w:r>
    </w:p>
    <w:p w14:paraId="15C79A9E" w14:textId="77777777" w:rsidR="00AF453C" w:rsidRPr="00AF453C" w:rsidRDefault="00AF453C" w:rsidP="00AF453C">
      <w:pPr>
        <w:tabs>
          <w:tab w:val="left" w:pos="0"/>
        </w:tabs>
        <w:jc w:val="both"/>
      </w:pPr>
    </w:p>
    <w:p w14:paraId="56932039" w14:textId="675AE37B" w:rsidR="00AF453C" w:rsidRDefault="00AF453C" w:rsidP="00AF453C">
      <w:pPr>
        <w:tabs>
          <w:tab w:val="left" w:pos="0"/>
        </w:tabs>
        <w:jc w:val="both"/>
      </w:pPr>
      <w:r w:rsidRPr="00AF453C">
        <w:t xml:space="preserve">Selliste </w:t>
      </w:r>
      <w:proofErr w:type="spellStart"/>
      <w:r w:rsidRPr="00AF453C">
        <w:t>metaandmete</w:t>
      </w:r>
      <w:proofErr w:type="spellEnd"/>
      <w:r w:rsidRPr="00AF453C">
        <w:t xml:space="preserve"> kättesaadavus koos kaasaegsete otsinguprogramm</w:t>
      </w:r>
      <w:r w:rsidR="00467B02">
        <w:t>i</w:t>
      </w:r>
      <w:r w:rsidRPr="00AF453C">
        <w:t>de, tulevikus üha enam ka tehisintellekti ja suurandmete analüüsi võimekusega, loob võimaluse profileerida isiku käitumist ja liikumist aastakümnete taha. Algoritmide abil on andmekogumitest võimalik eraldada kindla asukoha, ajahetke, seose või muu parameetri alusel</w:t>
      </w:r>
      <w:r w:rsidR="00C87C63">
        <w:t xml:space="preserve"> isikuga seotud asjaolusid</w:t>
      </w:r>
      <w:r w:rsidRPr="00AF453C">
        <w:t xml:space="preserve">, tuvastades ja rekonstrueerides </w:t>
      </w:r>
      <w:r w:rsidR="00634849">
        <w:t>fakte</w:t>
      </w:r>
      <w:r w:rsidRPr="00AF453C">
        <w:t xml:space="preserve"> 10, 20 või isegi 30 aasta tagusest minevikust.</w:t>
      </w:r>
    </w:p>
    <w:p w14:paraId="23697E1A" w14:textId="77777777" w:rsidR="002808FE" w:rsidRPr="00AF453C" w:rsidRDefault="002808FE" w:rsidP="00AF453C">
      <w:pPr>
        <w:tabs>
          <w:tab w:val="left" w:pos="0"/>
        </w:tabs>
        <w:jc w:val="both"/>
      </w:pPr>
    </w:p>
    <w:p w14:paraId="654807FE" w14:textId="3B5CF899" w:rsidR="00AF453C" w:rsidRDefault="00AF453C" w:rsidP="00AF453C">
      <w:pPr>
        <w:tabs>
          <w:tab w:val="left" w:pos="0"/>
        </w:tabs>
        <w:jc w:val="both"/>
      </w:pPr>
      <w:r w:rsidRPr="00AF453C">
        <w:t xml:space="preserve">Ehkki teatud erakordselt raskete </w:t>
      </w:r>
      <w:r w:rsidR="002808FE">
        <w:t>kuritegude puhul</w:t>
      </w:r>
      <w:r w:rsidRPr="00AF453C">
        <w:t xml:space="preserve"> võib selline tagasiulatuv analüüs olla uurimise huvides põhjendatud ja vältimatu, on taoliste otsingute puhul alati vajalik läbi viia proportsionaalsuse test. Proportsionaalsuse põhimõte nõuab, et kui luba küsitakse konkreetse teo uurimiseks, peab ka andmete läbivaatuse ulatus ajaliselt ja sisuliselt olema rangelt piiritletud, mitte muutuma võimaluseks teostada isiku mineviku üldist ja piiramatut kontrolli. Seadus peab kehtestama normatiivsed piirangud ja menetluslikud garantiid, mis oleksid praktikas rakendatavad ka olukorras, kus andmetöötlusprogrammid ning tehisintellekti poolt pakutavad võimalused </w:t>
      </w:r>
      <w:r w:rsidR="002808FE" w:rsidRPr="002808FE">
        <w:t>on üh</w:t>
      </w:r>
      <w:r w:rsidR="0052448A">
        <w:t>a</w:t>
      </w:r>
      <w:r w:rsidR="002808FE" w:rsidRPr="002808FE">
        <w:t xml:space="preserve"> kiiremas arengus.</w:t>
      </w:r>
    </w:p>
    <w:p w14:paraId="4F0CC23E" w14:textId="77777777" w:rsidR="00DB388A" w:rsidRPr="009A2204" w:rsidRDefault="00DB388A" w:rsidP="009A2204">
      <w:pPr>
        <w:tabs>
          <w:tab w:val="left" w:pos="0"/>
        </w:tabs>
        <w:jc w:val="both"/>
        <w:rPr>
          <w:szCs w:val="24"/>
        </w:rPr>
      </w:pPr>
    </w:p>
    <w:p w14:paraId="11B6A777" w14:textId="3981BF49" w:rsidR="009A2204" w:rsidRDefault="009A2204" w:rsidP="009A2204">
      <w:pPr>
        <w:tabs>
          <w:tab w:val="left" w:pos="0"/>
        </w:tabs>
        <w:jc w:val="both"/>
        <w:rPr>
          <w:szCs w:val="24"/>
        </w:rPr>
      </w:pPr>
      <w:r w:rsidRPr="009A2204">
        <w:rPr>
          <w:szCs w:val="24"/>
        </w:rPr>
        <w:t xml:space="preserve">Õiguslik regulatsioon peab selgelt eristama seadme või andmekandja valduse võtmist, andmete kopeerimist ja andmete sisulist läbivaatamist, kusjuures viimast tuleb käsitada iseseisva ja </w:t>
      </w:r>
      <w:r w:rsidRPr="009A2204">
        <w:rPr>
          <w:szCs w:val="24"/>
        </w:rPr>
        <w:lastRenderedPageBreak/>
        <w:t>kõige intensiivsema põhiõiguste riivena. Kooskõlas Euroopa Kohtu praktikaga ei ole väga tundliku või ulatusliku digitaalse andmestiku puhul prokuratuur piisavalt sõltumatu kontrolliorgan, mistõttu peab sellise läbivaatamise lubamine üldjuhul kuuluma kohtule. Sõltumatu eelkontrolli nõuet rõhutavad nii lahendid C</w:t>
      </w:r>
      <w:r w:rsidRPr="009A2204">
        <w:rPr>
          <w:szCs w:val="24"/>
        </w:rPr>
        <w:noBreakHyphen/>
        <w:t>548/21 ja C</w:t>
      </w:r>
      <w:r w:rsidRPr="009A2204">
        <w:rPr>
          <w:szCs w:val="24"/>
        </w:rPr>
        <w:noBreakHyphen/>
        <w:t xml:space="preserve">746/18 kui ka Riigikohtu praktika. Erandolukorrad peavad olema kitsalt piiritletud ning nende kujundamisel on asjakohane lähtuda </w:t>
      </w:r>
      <w:proofErr w:type="spellStart"/>
      <w:r w:rsidRPr="009A2204">
        <w:rPr>
          <w:szCs w:val="24"/>
        </w:rPr>
        <w:t>KrMS</w:t>
      </w:r>
      <w:proofErr w:type="spellEnd"/>
      <w:r w:rsidRPr="009A2204">
        <w:rPr>
          <w:szCs w:val="24"/>
        </w:rPr>
        <w:t xml:space="preserve"> § 126</w:t>
      </w:r>
      <w:r w:rsidR="00F668A3" w:rsidRPr="00F668A3">
        <w:rPr>
          <w:szCs w:val="24"/>
          <w:vertAlign w:val="superscript"/>
        </w:rPr>
        <w:t>4</w:t>
      </w:r>
      <w:r w:rsidRPr="009A2204">
        <w:rPr>
          <w:szCs w:val="24"/>
        </w:rPr>
        <w:t xml:space="preserve"> lg 3 regulatsioonist, mis võimaldab edasilükkamatutel juhtudel toimingu tegemist kohtuniku loal taasesitamist võimaldaval viisil ning nõuab kirjaliku loa vormistamist 24 tunni jooksul.</w:t>
      </w:r>
    </w:p>
    <w:p w14:paraId="73F5FBE3" w14:textId="77777777" w:rsidR="00DB388A" w:rsidRPr="009A2204" w:rsidRDefault="00DB388A" w:rsidP="009A2204">
      <w:pPr>
        <w:tabs>
          <w:tab w:val="left" w:pos="0"/>
        </w:tabs>
        <w:jc w:val="both"/>
        <w:rPr>
          <w:szCs w:val="24"/>
        </w:rPr>
      </w:pPr>
    </w:p>
    <w:p w14:paraId="274340F8" w14:textId="77777777" w:rsidR="009A2204" w:rsidRDefault="009A2204" w:rsidP="009A2204">
      <w:pPr>
        <w:tabs>
          <w:tab w:val="left" w:pos="0"/>
        </w:tabs>
        <w:jc w:val="both"/>
        <w:rPr>
          <w:szCs w:val="24"/>
        </w:rPr>
      </w:pPr>
      <w:r w:rsidRPr="009A2204">
        <w:rPr>
          <w:szCs w:val="24"/>
        </w:rPr>
        <w:t xml:space="preserve">Lisaks peab regulatsioon terviklikult käsitlema meetme lubatavuse tingimusi, proportsionaalsuse põhimõtte järgimist ning tõhusaid õiguskaitsevahendeid juhuks, kui sekkumine on olnud õigusvastane. Oluline on arvestada enese </w:t>
      </w:r>
      <w:proofErr w:type="spellStart"/>
      <w:r w:rsidRPr="009A2204">
        <w:rPr>
          <w:szCs w:val="24"/>
        </w:rPr>
        <w:t>mittesüüstamise</w:t>
      </w:r>
      <w:proofErr w:type="spellEnd"/>
      <w:r w:rsidRPr="009A2204">
        <w:rPr>
          <w:szCs w:val="24"/>
        </w:rPr>
        <w:t xml:space="preserve"> privileegi toimega, eriti olukordades, kus isikut võidakse kohustada võimaldama juurdepääsu andmetele biomeetriliste tunnuste, näiteks näo või sõrmejälje abil, või avaldama paroole karistusähvardusel. Selliste meetmete lubatavus peab olema piiratud üksnes erandlike ja selgelt määratletud juhtumitega ning vastama rangetele põhiseaduslikele ja konventsioonipõhistele kriteeriumidele, mida peegeldab ka Euroopa Inimõiguste Kohtu praktika.</w:t>
      </w:r>
    </w:p>
    <w:p w14:paraId="5AC9FC2A" w14:textId="77777777" w:rsidR="00F40A7F" w:rsidRPr="009A2204" w:rsidRDefault="00F40A7F" w:rsidP="009A2204">
      <w:pPr>
        <w:tabs>
          <w:tab w:val="left" w:pos="0"/>
        </w:tabs>
        <w:jc w:val="both"/>
        <w:rPr>
          <w:szCs w:val="24"/>
        </w:rPr>
      </w:pPr>
    </w:p>
    <w:p w14:paraId="5A204189" w14:textId="77777777" w:rsidR="009A2204" w:rsidRDefault="009A2204" w:rsidP="009A2204">
      <w:pPr>
        <w:tabs>
          <w:tab w:val="left" w:pos="0"/>
        </w:tabs>
        <w:jc w:val="both"/>
        <w:rPr>
          <w:szCs w:val="24"/>
        </w:rPr>
      </w:pPr>
      <w:r w:rsidRPr="009A2204">
        <w:rPr>
          <w:szCs w:val="24"/>
        </w:rPr>
        <w:t>Samuti tuleb seaduses ette näha erireeglid kutsesaladuste ja muu privilegeeritud teabe kaitseks, sealhulgas advokaadisaladuse, arstisaladuse ja ajakirjandusallikate kaitse tagamiseks, ning arvestada kolmandate isikute õigustega olukordades, kus nende andmed satuvad menetlustoimingute esemeks. Regulatsioon peab ühtlasi katma olukorrad, kus uurimisasutus pääseb seadme kaudu ligi pilveteenustele või kasutajakontodele, mille andmed ei paikne füüsiliselt seadmes.</w:t>
      </w:r>
    </w:p>
    <w:p w14:paraId="3813F07E" w14:textId="77777777" w:rsidR="00F40A7F" w:rsidRPr="009A2204" w:rsidRDefault="00F40A7F" w:rsidP="009A2204">
      <w:pPr>
        <w:tabs>
          <w:tab w:val="left" w:pos="0"/>
        </w:tabs>
        <w:jc w:val="both"/>
        <w:rPr>
          <w:szCs w:val="24"/>
        </w:rPr>
      </w:pPr>
    </w:p>
    <w:p w14:paraId="227EFDA3" w14:textId="77777777" w:rsidR="009A2204" w:rsidRPr="009A2204" w:rsidRDefault="009A2204" w:rsidP="009A2204">
      <w:pPr>
        <w:tabs>
          <w:tab w:val="left" w:pos="0"/>
        </w:tabs>
        <w:jc w:val="both"/>
        <w:rPr>
          <w:szCs w:val="24"/>
        </w:rPr>
      </w:pPr>
      <w:r w:rsidRPr="009A2204">
        <w:rPr>
          <w:szCs w:val="24"/>
        </w:rPr>
        <w:t>Kokkuvõttes peab uus regulatsioon lähtuma arusaamast, et digitaalse andmestiku sisuline läbivaatamine kujutab endast iseseisvat ja kõrge intensiivsusega põhiõiguste riivet, mille regulatsioon peab oma olemuselt lähenema pigem jälitustoimingutele kui tavapärasele läbiotsimisele. Samal ajal peab regulatsioon olema tehnoloogiliselt neutraalne ja terviklik, hõlmates kogu kaasaegset andmekeskkonda ning tuginema Euroopa Kohtu, Euroopa Inimõiguste Kohtu ja Riigikohtu praktikas kujunenud põhimõtetele, eeskätt sõltumatu eelkontrolli, proportsionaalsuse ja tõhusa põhiõiguste kaitse nõuetele.</w:t>
      </w:r>
    </w:p>
    <w:p w14:paraId="39DAA733" w14:textId="77777777" w:rsidR="00E35427" w:rsidRDefault="00E35427" w:rsidP="00E35427">
      <w:pPr>
        <w:tabs>
          <w:tab w:val="left" w:pos="0"/>
        </w:tabs>
        <w:jc w:val="both"/>
        <w:rPr>
          <w:b/>
          <w:bCs/>
          <w:szCs w:val="24"/>
        </w:rPr>
      </w:pPr>
    </w:p>
    <w:p w14:paraId="0BFBBA9A" w14:textId="77777777" w:rsidR="00F808D9" w:rsidRDefault="00F808D9" w:rsidP="00905D34">
      <w:pPr>
        <w:pStyle w:val="NormalWeb"/>
        <w:jc w:val="both"/>
        <w:rPr>
          <w:rFonts w:ascii="Garamond" w:hAnsi="Garamond"/>
        </w:rPr>
      </w:pPr>
    </w:p>
    <w:p w14:paraId="72D1F377" w14:textId="77777777" w:rsidR="00BF7F3E" w:rsidRDefault="00BF7F3E" w:rsidP="00905D34">
      <w:pPr>
        <w:pStyle w:val="NormalWeb"/>
        <w:jc w:val="both"/>
        <w:rPr>
          <w:rFonts w:ascii="Garamond" w:hAnsi="Garamond"/>
        </w:rPr>
      </w:pPr>
    </w:p>
    <w:p w14:paraId="3894BA9D" w14:textId="7F43BD88" w:rsidR="0019780D" w:rsidRPr="00CF392C" w:rsidRDefault="0019780D" w:rsidP="003D505B">
      <w:pPr>
        <w:jc w:val="both"/>
        <w:rPr>
          <w:b/>
          <w:bCs/>
          <w:szCs w:val="24"/>
        </w:rPr>
      </w:pPr>
      <w:r w:rsidRPr="00CF392C">
        <w:rPr>
          <w:szCs w:val="24"/>
        </w:rPr>
        <w:t>Lugupidamisega</w:t>
      </w:r>
    </w:p>
    <w:p w14:paraId="3CC7F4BF" w14:textId="77777777" w:rsidR="0019780D" w:rsidRPr="00CF392C" w:rsidRDefault="0019780D" w:rsidP="003D505B">
      <w:pPr>
        <w:pStyle w:val="Body"/>
        <w:jc w:val="both"/>
        <w:rPr>
          <w:rFonts w:cs="Times New Roman"/>
          <w:i/>
          <w:iCs/>
        </w:rPr>
      </w:pPr>
    </w:p>
    <w:p w14:paraId="5E0529D0" w14:textId="77777777" w:rsidR="0019780D" w:rsidRPr="00CF392C" w:rsidRDefault="0019780D" w:rsidP="003D505B">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3D505B">
      <w:pPr>
        <w:pStyle w:val="Body"/>
        <w:jc w:val="both"/>
        <w:rPr>
          <w:rFonts w:cs="Times New Roman"/>
        </w:rPr>
      </w:pPr>
    </w:p>
    <w:p w14:paraId="3CE7CF0B" w14:textId="77777777" w:rsidR="0019780D" w:rsidRPr="00CF392C" w:rsidRDefault="0019780D" w:rsidP="003D505B">
      <w:pPr>
        <w:pStyle w:val="Body"/>
        <w:jc w:val="both"/>
        <w:rPr>
          <w:rFonts w:cs="Times New Roman"/>
        </w:rPr>
      </w:pPr>
      <w:r w:rsidRPr="00CF392C">
        <w:rPr>
          <w:rFonts w:cs="Times New Roman"/>
        </w:rPr>
        <w:t>Imbi Jürgen</w:t>
      </w:r>
    </w:p>
    <w:p w14:paraId="23FEBFCD" w14:textId="77777777" w:rsidR="0019780D" w:rsidRDefault="0019780D" w:rsidP="003D505B">
      <w:pPr>
        <w:pStyle w:val="Body"/>
        <w:jc w:val="both"/>
        <w:rPr>
          <w:rFonts w:cs="Times New Roman"/>
        </w:rPr>
      </w:pPr>
      <w:r w:rsidRPr="00CF392C">
        <w:rPr>
          <w:rFonts w:cs="Times New Roman"/>
        </w:rPr>
        <w:t>Esimees</w:t>
      </w:r>
    </w:p>
    <w:p w14:paraId="1E131EC9" w14:textId="77777777" w:rsidR="00BF7F3E" w:rsidRDefault="00BF7F3E" w:rsidP="003D505B">
      <w:pPr>
        <w:pStyle w:val="Body"/>
        <w:jc w:val="both"/>
        <w:rPr>
          <w:rFonts w:cs="Times New Roman"/>
        </w:rPr>
      </w:pPr>
    </w:p>
    <w:p w14:paraId="748674D4" w14:textId="77777777" w:rsidR="00BF7F3E" w:rsidRDefault="00BF7F3E" w:rsidP="003D505B">
      <w:pPr>
        <w:pStyle w:val="Body"/>
        <w:jc w:val="both"/>
        <w:rPr>
          <w:rFonts w:cs="Times New Roman"/>
        </w:rPr>
      </w:pPr>
    </w:p>
    <w:p w14:paraId="6B590BD9" w14:textId="77777777" w:rsidR="00BF7F3E" w:rsidRPr="00CF392C" w:rsidRDefault="00BF7F3E" w:rsidP="003D505B">
      <w:pPr>
        <w:pStyle w:val="Body"/>
        <w:jc w:val="both"/>
        <w:rPr>
          <w:rFonts w:cs="Times New Roman"/>
        </w:rPr>
      </w:pPr>
    </w:p>
    <w:p w14:paraId="441683FB" w14:textId="77777777" w:rsidR="0019780D" w:rsidRPr="00CF392C" w:rsidRDefault="0019780D" w:rsidP="003D505B">
      <w:pPr>
        <w:pStyle w:val="Body"/>
        <w:jc w:val="both"/>
        <w:rPr>
          <w:rFonts w:cs="Times New Roman"/>
        </w:rPr>
      </w:pPr>
      <w:r w:rsidRPr="00CF392C">
        <w:rPr>
          <w:rFonts w:cs="Times New Roman"/>
        </w:rPr>
        <w:t>Merit Aavekukk-Tamm 6979 253</w:t>
      </w:r>
    </w:p>
    <w:p w14:paraId="09DF826D" w14:textId="223AE0DA" w:rsidR="007C1294" w:rsidRPr="00D50292" w:rsidRDefault="0019780D" w:rsidP="003D505B">
      <w:pPr>
        <w:pStyle w:val="Body"/>
        <w:jc w:val="both"/>
        <w:rPr>
          <w:rFonts w:cs="Times New Roman"/>
        </w:rPr>
      </w:pPr>
      <w:r w:rsidRPr="00CF392C">
        <w:rPr>
          <w:rFonts w:cs="Times New Roman"/>
        </w:rPr>
        <w:t>merit.aavekukk-tamm@advokatuur.ee</w:t>
      </w:r>
    </w:p>
    <w:sectPr w:rsidR="007C1294" w:rsidRPr="00D50292"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991A" w14:textId="77777777" w:rsidR="00CC7CFF" w:rsidRDefault="00CC7CFF" w:rsidP="00F636B5">
      <w:r>
        <w:separator/>
      </w:r>
    </w:p>
  </w:endnote>
  <w:endnote w:type="continuationSeparator" w:id="0">
    <w:p w14:paraId="158624F9" w14:textId="77777777" w:rsidR="00CC7CFF" w:rsidRDefault="00CC7CFF"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467752"/>
      <w:docPartObj>
        <w:docPartGallery w:val="Page Numbers (Bottom of Page)"/>
        <w:docPartUnique/>
      </w:docPartObj>
    </w:sdtPr>
    <w:sdtEndPr/>
    <w:sdtContent>
      <w:p w14:paraId="6BAFA838" w14:textId="18CDAB68" w:rsidR="004A5A18" w:rsidRDefault="004A5A18">
        <w:pPr>
          <w:pStyle w:val="Footer"/>
          <w:jc w:val="right"/>
        </w:pPr>
        <w:r>
          <w:fldChar w:fldCharType="begin"/>
        </w:r>
        <w:r>
          <w:instrText>PAGE   \* MERGEFORMAT</w:instrText>
        </w:r>
        <w:r>
          <w:fldChar w:fldCharType="separate"/>
        </w:r>
        <w:r>
          <w:t>2</w:t>
        </w:r>
        <w:r>
          <w:fldChar w:fldCharType="end"/>
        </w:r>
      </w:p>
    </w:sdtContent>
  </w:sdt>
  <w:p w14:paraId="3546797E" w14:textId="77777777" w:rsidR="004A5A18" w:rsidRDefault="004A5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FCD0" w14:textId="77777777" w:rsidR="00CC7CFF" w:rsidRDefault="00CC7CFF" w:rsidP="00F636B5">
      <w:r>
        <w:separator/>
      </w:r>
    </w:p>
  </w:footnote>
  <w:footnote w:type="continuationSeparator" w:id="0">
    <w:p w14:paraId="42926214" w14:textId="77777777" w:rsidR="00CC7CFF" w:rsidRDefault="00CC7CFF" w:rsidP="00F636B5">
      <w:r>
        <w:continuationSeparator/>
      </w:r>
    </w:p>
  </w:footnote>
  <w:footnote w:id="1">
    <w:p w14:paraId="6109F436" w14:textId="410A4BB8" w:rsidR="00AF453C" w:rsidRDefault="00AF453C" w:rsidP="00526A77">
      <w:pPr>
        <w:pStyle w:val="FootnoteText"/>
      </w:pPr>
      <w:r>
        <w:rPr>
          <w:rStyle w:val="FootnoteReference"/>
        </w:rPr>
        <w:footnoteRef/>
      </w:r>
      <w:r>
        <w:t xml:space="preserve"> </w:t>
      </w:r>
      <w:r w:rsidR="002808FE">
        <w:t xml:space="preserve">AKI juhis „Metaandmed ja privaatsus“, kättesaadav: </w:t>
      </w:r>
      <w:r w:rsidR="002808FE" w:rsidRPr="00193C3B">
        <w:t>https://www.aki.ee/sites/default/files/dokumendid/metaandmed.pdf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5D5AE6"/>
    <w:multiLevelType w:val="multilevel"/>
    <w:tmpl w:val="CE70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7A2B1B"/>
    <w:multiLevelType w:val="multilevel"/>
    <w:tmpl w:val="E0D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F368F"/>
    <w:multiLevelType w:val="multilevel"/>
    <w:tmpl w:val="BA3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DBF79DF"/>
    <w:multiLevelType w:val="multilevel"/>
    <w:tmpl w:val="539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BFB1AE0"/>
    <w:multiLevelType w:val="multilevel"/>
    <w:tmpl w:val="7F70657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D886DF6"/>
    <w:multiLevelType w:val="multilevel"/>
    <w:tmpl w:val="7C9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764EF9"/>
    <w:multiLevelType w:val="multilevel"/>
    <w:tmpl w:val="DAF2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A4266B"/>
    <w:multiLevelType w:val="multilevel"/>
    <w:tmpl w:val="15BC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5311C"/>
    <w:multiLevelType w:val="hybridMultilevel"/>
    <w:tmpl w:val="7570D4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8540E32"/>
    <w:multiLevelType w:val="hybridMultilevel"/>
    <w:tmpl w:val="9F7C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C10D5"/>
    <w:multiLevelType w:val="multilevel"/>
    <w:tmpl w:val="BBD6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768504">
    <w:abstractNumId w:val="10"/>
  </w:num>
  <w:num w:numId="2" w16cid:durableId="1646662979">
    <w:abstractNumId w:val="6"/>
  </w:num>
  <w:num w:numId="3" w16cid:durableId="670370934">
    <w:abstractNumId w:val="15"/>
  </w:num>
  <w:num w:numId="4" w16cid:durableId="268205002">
    <w:abstractNumId w:val="27"/>
  </w:num>
  <w:num w:numId="5" w16cid:durableId="110756145">
    <w:abstractNumId w:val="21"/>
  </w:num>
  <w:num w:numId="6" w16cid:durableId="1722634604">
    <w:abstractNumId w:val="20"/>
  </w:num>
  <w:num w:numId="7" w16cid:durableId="1745568620">
    <w:abstractNumId w:val="24"/>
  </w:num>
  <w:num w:numId="8" w16cid:durableId="771054327">
    <w:abstractNumId w:val="9"/>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3"/>
  </w:num>
  <w:num w:numId="16" w16cid:durableId="1725255570">
    <w:abstractNumId w:val="18"/>
  </w:num>
  <w:num w:numId="17" w16cid:durableId="1052652794">
    <w:abstractNumId w:val="7"/>
  </w:num>
  <w:num w:numId="18" w16cid:durableId="1766918039">
    <w:abstractNumId w:val="17"/>
  </w:num>
  <w:num w:numId="19" w16cid:durableId="2098594694">
    <w:abstractNumId w:val="25"/>
  </w:num>
  <w:num w:numId="20" w16cid:durableId="1620448853">
    <w:abstractNumId w:val="26"/>
  </w:num>
  <w:num w:numId="21" w16cid:durableId="2045016760">
    <w:abstractNumId w:val="8"/>
  </w:num>
  <w:num w:numId="22" w16cid:durableId="54090290">
    <w:abstractNumId w:val="12"/>
  </w:num>
  <w:num w:numId="23" w16cid:durableId="932740842">
    <w:abstractNumId w:val="29"/>
  </w:num>
  <w:num w:numId="24" w16cid:durableId="516306748">
    <w:abstractNumId w:val="14"/>
  </w:num>
  <w:num w:numId="25" w16cid:durableId="302079531">
    <w:abstractNumId w:val="11"/>
  </w:num>
  <w:num w:numId="26" w16cid:durableId="1030030721">
    <w:abstractNumId w:val="19"/>
  </w:num>
  <w:num w:numId="27" w16cid:durableId="2065370517">
    <w:abstractNumId w:val="16"/>
  </w:num>
  <w:num w:numId="28" w16cid:durableId="1144008473">
    <w:abstractNumId w:val="22"/>
  </w:num>
  <w:num w:numId="29" w16cid:durableId="220941758">
    <w:abstractNumId w:val="23"/>
  </w:num>
  <w:num w:numId="30" w16cid:durableId="10136484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2AC0"/>
    <w:rsid w:val="00012D73"/>
    <w:rsid w:val="00013EA5"/>
    <w:rsid w:val="000161BC"/>
    <w:rsid w:val="00016530"/>
    <w:rsid w:val="00017824"/>
    <w:rsid w:val="00020876"/>
    <w:rsid w:val="000224C9"/>
    <w:rsid w:val="00023C71"/>
    <w:rsid w:val="00026ED1"/>
    <w:rsid w:val="000279EA"/>
    <w:rsid w:val="000303B7"/>
    <w:rsid w:val="00030C84"/>
    <w:rsid w:val="00033162"/>
    <w:rsid w:val="00034835"/>
    <w:rsid w:val="000359CD"/>
    <w:rsid w:val="00036EA1"/>
    <w:rsid w:val="00036F96"/>
    <w:rsid w:val="00041789"/>
    <w:rsid w:val="00044487"/>
    <w:rsid w:val="000506FF"/>
    <w:rsid w:val="000526DD"/>
    <w:rsid w:val="000542AA"/>
    <w:rsid w:val="00055AD5"/>
    <w:rsid w:val="00055BB1"/>
    <w:rsid w:val="000627AE"/>
    <w:rsid w:val="00064E37"/>
    <w:rsid w:val="000724B6"/>
    <w:rsid w:val="000733AD"/>
    <w:rsid w:val="00073610"/>
    <w:rsid w:val="00074219"/>
    <w:rsid w:val="00074B3A"/>
    <w:rsid w:val="0008292F"/>
    <w:rsid w:val="00084202"/>
    <w:rsid w:val="0009039C"/>
    <w:rsid w:val="000938AF"/>
    <w:rsid w:val="00093B41"/>
    <w:rsid w:val="000940D5"/>
    <w:rsid w:val="00094EF7"/>
    <w:rsid w:val="00095AD0"/>
    <w:rsid w:val="00096371"/>
    <w:rsid w:val="000A03C8"/>
    <w:rsid w:val="000A5201"/>
    <w:rsid w:val="000B3492"/>
    <w:rsid w:val="000B4A62"/>
    <w:rsid w:val="000B73F4"/>
    <w:rsid w:val="000C01A7"/>
    <w:rsid w:val="000C07F6"/>
    <w:rsid w:val="000C0A09"/>
    <w:rsid w:val="000C3D49"/>
    <w:rsid w:val="000C43DB"/>
    <w:rsid w:val="000C54F1"/>
    <w:rsid w:val="000C6355"/>
    <w:rsid w:val="000C75B3"/>
    <w:rsid w:val="000D6865"/>
    <w:rsid w:val="000E10A9"/>
    <w:rsid w:val="000E2E3A"/>
    <w:rsid w:val="000E4CF7"/>
    <w:rsid w:val="000E5889"/>
    <w:rsid w:val="000E5CAA"/>
    <w:rsid w:val="000E6E31"/>
    <w:rsid w:val="000F3239"/>
    <w:rsid w:val="000F5813"/>
    <w:rsid w:val="000F6ADB"/>
    <w:rsid w:val="000F73C5"/>
    <w:rsid w:val="000F781F"/>
    <w:rsid w:val="00100435"/>
    <w:rsid w:val="001008B8"/>
    <w:rsid w:val="00102208"/>
    <w:rsid w:val="00103316"/>
    <w:rsid w:val="0010575C"/>
    <w:rsid w:val="00105B86"/>
    <w:rsid w:val="001072F3"/>
    <w:rsid w:val="00110B44"/>
    <w:rsid w:val="001162A8"/>
    <w:rsid w:val="00117B0A"/>
    <w:rsid w:val="00120B60"/>
    <w:rsid w:val="00124160"/>
    <w:rsid w:val="00126DBD"/>
    <w:rsid w:val="00130A2F"/>
    <w:rsid w:val="00130BCA"/>
    <w:rsid w:val="00134929"/>
    <w:rsid w:val="001378B5"/>
    <w:rsid w:val="00137BFA"/>
    <w:rsid w:val="00140AC7"/>
    <w:rsid w:val="001427DB"/>
    <w:rsid w:val="0014761A"/>
    <w:rsid w:val="00151F19"/>
    <w:rsid w:val="001532C7"/>
    <w:rsid w:val="00157553"/>
    <w:rsid w:val="00157AFA"/>
    <w:rsid w:val="0016031A"/>
    <w:rsid w:val="001628A5"/>
    <w:rsid w:val="00163EE9"/>
    <w:rsid w:val="00167D51"/>
    <w:rsid w:val="00167DA8"/>
    <w:rsid w:val="00171C5C"/>
    <w:rsid w:val="00175F08"/>
    <w:rsid w:val="00181B2F"/>
    <w:rsid w:val="001834B1"/>
    <w:rsid w:val="0019596F"/>
    <w:rsid w:val="0019780D"/>
    <w:rsid w:val="00197FDD"/>
    <w:rsid w:val="001A2836"/>
    <w:rsid w:val="001A29E5"/>
    <w:rsid w:val="001A440C"/>
    <w:rsid w:val="001B0802"/>
    <w:rsid w:val="001B242E"/>
    <w:rsid w:val="001C1806"/>
    <w:rsid w:val="001C312A"/>
    <w:rsid w:val="001C5387"/>
    <w:rsid w:val="001D024A"/>
    <w:rsid w:val="001D0598"/>
    <w:rsid w:val="001D06AA"/>
    <w:rsid w:val="001D1053"/>
    <w:rsid w:val="001D45C2"/>
    <w:rsid w:val="001D4EC5"/>
    <w:rsid w:val="001D520B"/>
    <w:rsid w:val="001E09FD"/>
    <w:rsid w:val="001F0510"/>
    <w:rsid w:val="001F2364"/>
    <w:rsid w:val="001F434A"/>
    <w:rsid w:val="002000D0"/>
    <w:rsid w:val="0020091F"/>
    <w:rsid w:val="00201616"/>
    <w:rsid w:val="002028A1"/>
    <w:rsid w:val="002030F0"/>
    <w:rsid w:val="0020433F"/>
    <w:rsid w:val="002055A5"/>
    <w:rsid w:val="00206ABF"/>
    <w:rsid w:val="00206BE6"/>
    <w:rsid w:val="00214149"/>
    <w:rsid w:val="002165B6"/>
    <w:rsid w:val="002206ED"/>
    <w:rsid w:val="0022392E"/>
    <w:rsid w:val="00226EEF"/>
    <w:rsid w:val="00233698"/>
    <w:rsid w:val="002354B3"/>
    <w:rsid w:val="0023555C"/>
    <w:rsid w:val="00237C42"/>
    <w:rsid w:val="00240D3C"/>
    <w:rsid w:val="0024366C"/>
    <w:rsid w:val="00246D49"/>
    <w:rsid w:val="0025512D"/>
    <w:rsid w:val="002552CD"/>
    <w:rsid w:val="00256769"/>
    <w:rsid w:val="0026086E"/>
    <w:rsid w:val="0026191B"/>
    <w:rsid w:val="00262DD5"/>
    <w:rsid w:val="002808FE"/>
    <w:rsid w:val="0028293C"/>
    <w:rsid w:val="00282BD7"/>
    <w:rsid w:val="002845FB"/>
    <w:rsid w:val="002846D3"/>
    <w:rsid w:val="00284DE5"/>
    <w:rsid w:val="00287682"/>
    <w:rsid w:val="00291036"/>
    <w:rsid w:val="00293196"/>
    <w:rsid w:val="002A190D"/>
    <w:rsid w:val="002A70E1"/>
    <w:rsid w:val="002A748C"/>
    <w:rsid w:val="002B1E19"/>
    <w:rsid w:val="002B3074"/>
    <w:rsid w:val="002B3DFE"/>
    <w:rsid w:val="002B665A"/>
    <w:rsid w:val="002B6937"/>
    <w:rsid w:val="002B6A92"/>
    <w:rsid w:val="002C2B55"/>
    <w:rsid w:val="002C3594"/>
    <w:rsid w:val="002C35DE"/>
    <w:rsid w:val="002C3E7F"/>
    <w:rsid w:val="002C4EA2"/>
    <w:rsid w:val="002C7008"/>
    <w:rsid w:val="002C7FDA"/>
    <w:rsid w:val="002D120E"/>
    <w:rsid w:val="002D3C37"/>
    <w:rsid w:val="002D6C17"/>
    <w:rsid w:val="002D7FBE"/>
    <w:rsid w:val="002E39A0"/>
    <w:rsid w:val="002F0C2A"/>
    <w:rsid w:val="002F508E"/>
    <w:rsid w:val="002F6152"/>
    <w:rsid w:val="002F74C4"/>
    <w:rsid w:val="003017CC"/>
    <w:rsid w:val="0030306D"/>
    <w:rsid w:val="003032A6"/>
    <w:rsid w:val="00303698"/>
    <w:rsid w:val="00312958"/>
    <w:rsid w:val="00315CFF"/>
    <w:rsid w:val="00315D7C"/>
    <w:rsid w:val="00316F56"/>
    <w:rsid w:val="0032048D"/>
    <w:rsid w:val="0032371D"/>
    <w:rsid w:val="00326E51"/>
    <w:rsid w:val="003313FC"/>
    <w:rsid w:val="00331888"/>
    <w:rsid w:val="00332539"/>
    <w:rsid w:val="00332F57"/>
    <w:rsid w:val="003369BE"/>
    <w:rsid w:val="00351C09"/>
    <w:rsid w:val="00353D2A"/>
    <w:rsid w:val="003571DF"/>
    <w:rsid w:val="00357A3D"/>
    <w:rsid w:val="003642F2"/>
    <w:rsid w:val="003650B8"/>
    <w:rsid w:val="00367E50"/>
    <w:rsid w:val="00367F6C"/>
    <w:rsid w:val="0037011C"/>
    <w:rsid w:val="00372852"/>
    <w:rsid w:val="00376243"/>
    <w:rsid w:val="00381931"/>
    <w:rsid w:val="00384CC1"/>
    <w:rsid w:val="00391662"/>
    <w:rsid w:val="003977A4"/>
    <w:rsid w:val="00397A24"/>
    <w:rsid w:val="003A79EC"/>
    <w:rsid w:val="003B22D2"/>
    <w:rsid w:val="003B23C6"/>
    <w:rsid w:val="003B32BC"/>
    <w:rsid w:val="003B594D"/>
    <w:rsid w:val="003B5DB0"/>
    <w:rsid w:val="003B711F"/>
    <w:rsid w:val="003C183F"/>
    <w:rsid w:val="003C254D"/>
    <w:rsid w:val="003C510E"/>
    <w:rsid w:val="003C6DBF"/>
    <w:rsid w:val="003D4306"/>
    <w:rsid w:val="003D4F92"/>
    <w:rsid w:val="003D505B"/>
    <w:rsid w:val="003D63B7"/>
    <w:rsid w:val="003D7DFB"/>
    <w:rsid w:val="003E0F02"/>
    <w:rsid w:val="003E3019"/>
    <w:rsid w:val="003E4929"/>
    <w:rsid w:val="003E5A30"/>
    <w:rsid w:val="003F0A06"/>
    <w:rsid w:val="003F2C50"/>
    <w:rsid w:val="003F2C57"/>
    <w:rsid w:val="003F3223"/>
    <w:rsid w:val="003F4B0A"/>
    <w:rsid w:val="003F5000"/>
    <w:rsid w:val="003F55D3"/>
    <w:rsid w:val="003F74EE"/>
    <w:rsid w:val="00400F19"/>
    <w:rsid w:val="004010E4"/>
    <w:rsid w:val="004013AB"/>
    <w:rsid w:val="00403D0B"/>
    <w:rsid w:val="00407A0E"/>
    <w:rsid w:val="0041692F"/>
    <w:rsid w:val="00422EA6"/>
    <w:rsid w:val="00423DDB"/>
    <w:rsid w:val="00424F3F"/>
    <w:rsid w:val="00425450"/>
    <w:rsid w:val="00426AD1"/>
    <w:rsid w:val="00427543"/>
    <w:rsid w:val="004312EB"/>
    <w:rsid w:val="004315BA"/>
    <w:rsid w:val="00431ADD"/>
    <w:rsid w:val="00435FCE"/>
    <w:rsid w:val="00437F27"/>
    <w:rsid w:val="004406FF"/>
    <w:rsid w:val="00442C89"/>
    <w:rsid w:val="0044481E"/>
    <w:rsid w:val="00450C77"/>
    <w:rsid w:val="004537BA"/>
    <w:rsid w:val="00460748"/>
    <w:rsid w:val="004633AE"/>
    <w:rsid w:val="0046396A"/>
    <w:rsid w:val="00467B02"/>
    <w:rsid w:val="00467C99"/>
    <w:rsid w:val="00467E7B"/>
    <w:rsid w:val="00471BD5"/>
    <w:rsid w:val="004723A4"/>
    <w:rsid w:val="004806A0"/>
    <w:rsid w:val="00480F74"/>
    <w:rsid w:val="00482399"/>
    <w:rsid w:val="00482DDD"/>
    <w:rsid w:val="00483D68"/>
    <w:rsid w:val="00484C7D"/>
    <w:rsid w:val="00485AFD"/>
    <w:rsid w:val="00487F04"/>
    <w:rsid w:val="0049295B"/>
    <w:rsid w:val="004946FF"/>
    <w:rsid w:val="00496D3D"/>
    <w:rsid w:val="004A3431"/>
    <w:rsid w:val="004A43BD"/>
    <w:rsid w:val="004A5A18"/>
    <w:rsid w:val="004A73F3"/>
    <w:rsid w:val="004B310F"/>
    <w:rsid w:val="004B6958"/>
    <w:rsid w:val="004B70A9"/>
    <w:rsid w:val="004B7AB7"/>
    <w:rsid w:val="004C2DC2"/>
    <w:rsid w:val="004C34F9"/>
    <w:rsid w:val="004C5F70"/>
    <w:rsid w:val="004C6DFF"/>
    <w:rsid w:val="004C71E1"/>
    <w:rsid w:val="004D2832"/>
    <w:rsid w:val="004D7194"/>
    <w:rsid w:val="004E071F"/>
    <w:rsid w:val="004E1835"/>
    <w:rsid w:val="004E2A8E"/>
    <w:rsid w:val="004E2C86"/>
    <w:rsid w:val="004E2E81"/>
    <w:rsid w:val="004E5FC3"/>
    <w:rsid w:val="004F0143"/>
    <w:rsid w:val="004F0B64"/>
    <w:rsid w:val="004F17D0"/>
    <w:rsid w:val="004F2604"/>
    <w:rsid w:val="004F4878"/>
    <w:rsid w:val="004F4B91"/>
    <w:rsid w:val="00500FE2"/>
    <w:rsid w:val="0050345A"/>
    <w:rsid w:val="00512D3D"/>
    <w:rsid w:val="00513968"/>
    <w:rsid w:val="00513C44"/>
    <w:rsid w:val="005153AE"/>
    <w:rsid w:val="00520F32"/>
    <w:rsid w:val="0052448A"/>
    <w:rsid w:val="00526549"/>
    <w:rsid w:val="00526870"/>
    <w:rsid w:val="00526A77"/>
    <w:rsid w:val="00530D4D"/>
    <w:rsid w:val="00530E2C"/>
    <w:rsid w:val="005334C4"/>
    <w:rsid w:val="005414E4"/>
    <w:rsid w:val="0056018A"/>
    <w:rsid w:val="00560E6F"/>
    <w:rsid w:val="005613ED"/>
    <w:rsid w:val="00561FA5"/>
    <w:rsid w:val="005658EA"/>
    <w:rsid w:val="00565B34"/>
    <w:rsid w:val="00566C9C"/>
    <w:rsid w:val="00570623"/>
    <w:rsid w:val="00571C6B"/>
    <w:rsid w:val="005748CB"/>
    <w:rsid w:val="00575345"/>
    <w:rsid w:val="00577570"/>
    <w:rsid w:val="005826E1"/>
    <w:rsid w:val="005828D6"/>
    <w:rsid w:val="00583969"/>
    <w:rsid w:val="005875A6"/>
    <w:rsid w:val="00592D13"/>
    <w:rsid w:val="0059369C"/>
    <w:rsid w:val="00595B77"/>
    <w:rsid w:val="00595C04"/>
    <w:rsid w:val="005977D5"/>
    <w:rsid w:val="005A3081"/>
    <w:rsid w:val="005A35E3"/>
    <w:rsid w:val="005A5FFA"/>
    <w:rsid w:val="005A728B"/>
    <w:rsid w:val="005A7619"/>
    <w:rsid w:val="005A7A00"/>
    <w:rsid w:val="005B103A"/>
    <w:rsid w:val="005B34AA"/>
    <w:rsid w:val="005B7535"/>
    <w:rsid w:val="005C0440"/>
    <w:rsid w:val="005C0797"/>
    <w:rsid w:val="005C10F1"/>
    <w:rsid w:val="005C358D"/>
    <w:rsid w:val="005C6101"/>
    <w:rsid w:val="005C670C"/>
    <w:rsid w:val="005D09FE"/>
    <w:rsid w:val="005D2DA3"/>
    <w:rsid w:val="005D4EC6"/>
    <w:rsid w:val="005D55D8"/>
    <w:rsid w:val="005E18E1"/>
    <w:rsid w:val="005E22C8"/>
    <w:rsid w:val="005E310E"/>
    <w:rsid w:val="005E4A9C"/>
    <w:rsid w:val="005E7A49"/>
    <w:rsid w:val="005F0EEC"/>
    <w:rsid w:val="005F2CEF"/>
    <w:rsid w:val="0060121B"/>
    <w:rsid w:val="006021FB"/>
    <w:rsid w:val="00611135"/>
    <w:rsid w:val="00612C73"/>
    <w:rsid w:val="00612C7D"/>
    <w:rsid w:val="00616733"/>
    <w:rsid w:val="00622936"/>
    <w:rsid w:val="00625756"/>
    <w:rsid w:val="00634849"/>
    <w:rsid w:val="00634DD9"/>
    <w:rsid w:val="00635B37"/>
    <w:rsid w:val="00636FDD"/>
    <w:rsid w:val="00640AD4"/>
    <w:rsid w:val="00642DF8"/>
    <w:rsid w:val="00644BCA"/>
    <w:rsid w:val="00647B61"/>
    <w:rsid w:val="006510A1"/>
    <w:rsid w:val="0065150E"/>
    <w:rsid w:val="0065773D"/>
    <w:rsid w:val="006626EA"/>
    <w:rsid w:val="00664190"/>
    <w:rsid w:val="00665C8B"/>
    <w:rsid w:val="00670CB0"/>
    <w:rsid w:val="00672705"/>
    <w:rsid w:val="006731E5"/>
    <w:rsid w:val="00677494"/>
    <w:rsid w:val="006806D5"/>
    <w:rsid w:val="00680B8C"/>
    <w:rsid w:val="00681764"/>
    <w:rsid w:val="0068285F"/>
    <w:rsid w:val="00684833"/>
    <w:rsid w:val="00684C55"/>
    <w:rsid w:val="00690E3A"/>
    <w:rsid w:val="006931E2"/>
    <w:rsid w:val="00693738"/>
    <w:rsid w:val="0069479F"/>
    <w:rsid w:val="00697788"/>
    <w:rsid w:val="0069797C"/>
    <w:rsid w:val="006A0127"/>
    <w:rsid w:val="006A4495"/>
    <w:rsid w:val="006B3DB8"/>
    <w:rsid w:val="006B4427"/>
    <w:rsid w:val="006B4C1C"/>
    <w:rsid w:val="006B4DB9"/>
    <w:rsid w:val="006B5B2D"/>
    <w:rsid w:val="006B7CB5"/>
    <w:rsid w:val="006C1062"/>
    <w:rsid w:val="006C29B3"/>
    <w:rsid w:val="006C684D"/>
    <w:rsid w:val="006D7018"/>
    <w:rsid w:val="006E0D90"/>
    <w:rsid w:val="006E1744"/>
    <w:rsid w:val="006E36A8"/>
    <w:rsid w:val="006E3D3A"/>
    <w:rsid w:val="006E68E0"/>
    <w:rsid w:val="006F01AA"/>
    <w:rsid w:val="006F33C4"/>
    <w:rsid w:val="006F4144"/>
    <w:rsid w:val="006F4ECC"/>
    <w:rsid w:val="006F646C"/>
    <w:rsid w:val="00704F2E"/>
    <w:rsid w:val="00710623"/>
    <w:rsid w:val="007122BC"/>
    <w:rsid w:val="00713E28"/>
    <w:rsid w:val="00716DF0"/>
    <w:rsid w:val="00717A5B"/>
    <w:rsid w:val="007229BB"/>
    <w:rsid w:val="00723080"/>
    <w:rsid w:val="007268E8"/>
    <w:rsid w:val="00727210"/>
    <w:rsid w:val="00732412"/>
    <w:rsid w:val="00732C85"/>
    <w:rsid w:val="00733321"/>
    <w:rsid w:val="007343DB"/>
    <w:rsid w:val="007349E9"/>
    <w:rsid w:val="00735510"/>
    <w:rsid w:val="007355C2"/>
    <w:rsid w:val="00736B2B"/>
    <w:rsid w:val="007425CF"/>
    <w:rsid w:val="007431CB"/>
    <w:rsid w:val="00745701"/>
    <w:rsid w:val="007514CD"/>
    <w:rsid w:val="007518A4"/>
    <w:rsid w:val="00752DFB"/>
    <w:rsid w:val="00761BBC"/>
    <w:rsid w:val="00764C0D"/>
    <w:rsid w:val="007725F2"/>
    <w:rsid w:val="00772C42"/>
    <w:rsid w:val="007763E8"/>
    <w:rsid w:val="007765EB"/>
    <w:rsid w:val="00776659"/>
    <w:rsid w:val="007815A4"/>
    <w:rsid w:val="00784168"/>
    <w:rsid w:val="0078579B"/>
    <w:rsid w:val="007863F2"/>
    <w:rsid w:val="00787233"/>
    <w:rsid w:val="0078736E"/>
    <w:rsid w:val="0078788A"/>
    <w:rsid w:val="00795178"/>
    <w:rsid w:val="00796BDF"/>
    <w:rsid w:val="00796DCE"/>
    <w:rsid w:val="00796FF9"/>
    <w:rsid w:val="007A0F9F"/>
    <w:rsid w:val="007A1023"/>
    <w:rsid w:val="007A3458"/>
    <w:rsid w:val="007A38BD"/>
    <w:rsid w:val="007A70A6"/>
    <w:rsid w:val="007B03AA"/>
    <w:rsid w:val="007B0A1F"/>
    <w:rsid w:val="007B2B2F"/>
    <w:rsid w:val="007B6251"/>
    <w:rsid w:val="007C1294"/>
    <w:rsid w:val="007C289C"/>
    <w:rsid w:val="007C37DE"/>
    <w:rsid w:val="007C5836"/>
    <w:rsid w:val="007D0743"/>
    <w:rsid w:val="007D10DB"/>
    <w:rsid w:val="007D6888"/>
    <w:rsid w:val="007D6DD1"/>
    <w:rsid w:val="007E1845"/>
    <w:rsid w:val="007E23F4"/>
    <w:rsid w:val="007E2F93"/>
    <w:rsid w:val="007E3CF7"/>
    <w:rsid w:val="007E5289"/>
    <w:rsid w:val="007E7474"/>
    <w:rsid w:val="007F0864"/>
    <w:rsid w:val="007F283C"/>
    <w:rsid w:val="007F2DCD"/>
    <w:rsid w:val="007F430A"/>
    <w:rsid w:val="007F4E3E"/>
    <w:rsid w:val="007F64EA"/>
    <w:rsid w:val="00803FC5"/>
    <w:rsid w:val="00804E78"/>
    <w:rsid w:val="00805181"/>
    <w:rsid w:val="0081055D"/>
    <w:rsid w:val="00811B64"/>
    <w:rsid w:val="00813B73"/>
    <w:rsid w:val="00814238"/>
    <w:rsid w:val="00814D9A"/>
    <w:rsid w:val="008150AC"/>
    <w:rsid w:val="0081773F"/>
    <w:rsid w:val="00820DE7"/>
    <w:rsid w:val="00822E67"/>
    <w:rsid w:val="008245D7"/>
    <w:rsid w:val="00833886"/>
    <w:rsid w:val="0083607D"/>
    <w:rsid w:val="008379DC"/>
    <w:rsid w:val="00843131"/>
    <w:rsid w:val="008519B3"/>
    <w:rsid w:val="00851BD3"/>
    <w:rsid w:val="00851F79"/>
    <w:rsid w:val="00853855"/>
    <w:rsid w:val="00856092"/>
    <w:rsid w:val="008566F0"/>
    <w:rsid w:val="00856C34"/>
    <w:rsid w:val="008608E3"/>
    <w:rsid w:val="00860BD1"/>
    <w:rsid w:val="00861FCD"/>
    <w:rsid w:val="00864014"/>
    <w:rsid w:val="0086461C"/>
    <w:rsid w:val="008646BA"/>
    <w:rsid w:val="00865EE7"/>
    <w:rsid w:val="0087057F"/>
    <w:rsid w:val="008729F0"/>
    <w:rsid w:val="00872B7C"/>
    <w:rsid w:val="00876CAB"/>
    <w:rsid w:val="00876FC5"/>
    <w:rsid w:val="00880600"/>
    <w:rsid w:val="00883824"/>
    <w:rsid w:val="0088474E"/>
    <w:rsid w:val="008847DC"/>
    <w:rsid w:val="00887F56"/>
    <w:rsid w:val="008918B8"/>
    <w:rsid w:val="00893C56"/>
    <w:rsid w:val="0089508E"/>
    <w:rsid w:val="00895A4E"/>
    <w:rsid w:val="00895C67"/>
    <w:rsid w:val="008960C2"/>
    <w:rsid w:val="00896EB9"/>
    <w:rsid w:val="00897898"/>
    <w:rsid w:val="008A2E1F"/>
    <w:rsid w:val="008A5914"/>
    <w:rsid w:val="008A75E8"/>
    <w:rsid w:val="008B2628"/>
    <w:rsid w:val="008B3A07"/>
    <w:rsid w:val="008B3EC3"/>
    <w:rsid w:val="008B4C05"/>
    <w:rsid w:val="008B5BD0"/>
    <w:rsid w:val="008B7034"/>
    <w:rsid w:val="008C1863"/>
    <w:rsid w:val="008C258D"/>
    <w:rsid w:val="008C50FC"/>
    <w:rsid w:val="008C7EDA"/>
    <w:rsid w:val="008D23F3"/>
    <w:rsid w:val="008D4CD9"/>
    <w:rsid w:val="008D589D"/>
    <w:rsid w:val="008E0E1D"/>
    <w:rsid w:val="008E0E41"/>
    <w:rsid w:val="008E27FD"/>
    <w:rsid w:val="008E5FE1"/>
    <w:rsid w:val="008E712A"/>
    <w:rsid w:val="008E72EF"/>
    <w:rsid w:val="008F13CD"/>
    <w:rsid w:val="008F43AC"/>
    <w:rsid w:val="00905D34"/>
    <w:rsid w:val="00910375"/>
    <w:rsid w:val="00914A43"/>
    <w:rsid w:val="00916029"/>
    <w:rsid w:val="0091669D"/>
    <w:rsid w:val="009173C9"/>
    <w:rsid w:val="0092194B"/>
    <w:rsid w:val="00923C74"/>
    <w:rsid w:val="00924E53"/>
    <w:rsid w:val="0093074F"/>
    <w:rsid w:val="00930D95"/>
    <w:rsid w:val="00933165"/>
    <w:rsid w:val="009336CA"/>
    <w:rsid w:val="00936CA5"/>
    <w:rsid w:val="00937CDC"/>
    <w:rsid w:val="0094231E"/>
    <w:rsid w:val="009435D0"/>
    <w:rsid w:val="00945E01"/>
    <w:rsid w:val="00945EEA"/>
    <w:rsid w:val="0095750D"/>
    <w:rsid w:val="00961AC5"/>
    <w:rsid w:val="009636A1"/>
    <w:rsid w:val="00964F58"/>
    <w:rsid w:val="00970944"/>
    <w:rsid w:val="00972882"/>
    <w:rsid w:val="009750DC"/>
    <w:rsid w:val="00975C75"/>
    <w:rsid w:val="009761BC"/>
    <w:rsid w:val="0097637F"/>
    <w:rsid w:val="00976447"/>
    <w:rsid w:val="00986039"/>
    <w:rsid w:val="009911C6"/>
    <w:rsid w:val="009941E7"/>
    <w:rsid w:val="0099551B"/>
    <w:rsid w:val="00995853"/>
    <w:rsid w:val="0099654C"/>
    <w:rsid w:val="009975BC"/>
    <w:rsid w:val="009A1A90"/>
    <w:rsid w:val="009A2204"/>
    <w:rsid w:val="009A4D7B"/>
    <w:rsid w:val="009A553F"/>
    <w:rsid w:val="009A5C35"/>
    <w:rsid w:val="009A5F22"/>
    <w:rsid w:val="009A68E7"/>
    <w:rsid w:val="009B139B"/>
    <w:rsid w:val="009B1E8A"/>
    <w:rsid w:val="009B664B"/>
    <w:rsid w:val="009B7F00"/>
    <w:rsid w:val="009C3B4C"/>
    <w:rsid w:val="009C46B9"/>
    <w:rsid w:val="009C5A1B"/>
    <w:rsid w:val="009C5E0A"/>
    <w:rsid w:val="009C621A"/>
    <w:rsid w:val="009C6D78"/>
    <w:rsid w:val="009D1490"/>
    <w:rsid w:val="009D15C9"/>
    <w:rsid w:val="009D60B9"/>
    <w:rsid w:val="009D6C0E"/>
    <w:rsid w:val="009D7468"/>
    <w:rsid w:val="009D7814"/>
    <w:rsid w:val="009E22BF"/>
    <w:rsid w:val="009E2F29"/>
    <w:rsid w:val="009E40E3"/>
    <w:rsid w:val="009E5443"/>
    <w:rsid w:val="009E6C92"/>
    <w:rsid w:val="009E7460"/>
    <w:rsid w:val="009E78AD"/>
    <w:rsid w:val="009F2DE9"/>
    <w:rsid w:val="009F2FAE"/>
    <w:rsid w:val="009F4B4B"/>
    <w:rsid w:val="009F61CB"/>
    <w:rsid w:val="009F625B"/>
    <w:rsid w:val="00A049A6"/>
    <w:rsid w:val="00A05180"/>
    <w:rsid w:val="00A076E0"/>
    <w:rsid w:val="00A077CA"/>
    <w:rsid w:val="00A07F03"/>
    <w:rsid w:val="00A10261"/>
    <w:rsid w:val="00A14D0B"/>
    <w:rsid w:val="00A17313"/>
    <w:rsid w:val="00A207C3"/>
    <w:rsid w:val="00A21E05"/>
    <w:rsid w:val="00A26438"/>
    <w:rsid w:val="00A326D2"/>
    <w:rsid w:val="00A33E95"/>
    <w:rsid w:val="00A34443"/>
    <w:rsid w:val="00A420AB"/>
    <w:rsid w:val="00A420BD"/>
    <w:rsid w:val="00A47FCD"/>
    <w:rsid w:val="00A52A5C"/>
    <w:rsid w:val="00A5468C"/>
    <w:rsid w:val="00A56C23"/>
    <w:rsid w:val="00A56D65"/>
    <w:rsid w:val="00A6304D"/>
    <w:rsid w:val="00A63439"/>
    <w:rsid w:val="00A657C0"/>
    <w:rsid w:val="00A72B3E"/>
    <w:rsid w:val="00A80087"/>
    <w:rsid w:val="00A92440"/>
    <w:rsid w:val="00A94250"/>
    <w:rsid w:val="00A956C8"/>
    <w:rsid w:val="00AA36BB"/>
    <w:rsid w:val="00AA5359"/>
    <w:rsid w:val="00AA5CF4"/>
    <w:rsid w:val="00AA6EFC"/>
    <w:rsid w:val="00AC16E9"/>
    <w:rsid w:val="00AC25B7"/>
    <w:rsid w:val="00AC3AEB"/>
    <w:rsid w:val="00AC40C8"/>
    <w:rsid w:val="00AC4169"/>
    <w:rsid w:val="00AD1FFE"/>
    <w:rsid w:val="00AD533F"/>
    <w:rsid w:val="00AD5837"/>
    <w:rsid w:val="00AD7C6D"/>
    <w:rsid w:val="00AE36CD"/>
    <w:rsid w:val="00AE3885"/>
    <w:rsid w:val="00AE4269"/>
    <w:rsid w:val="00AF100C"/>
    <w:rsid w:val="00AF16A7"/>
    <w:rsid w:val="00AF31E7"/>
    <w:rsid w:val="00AF453C"/>
    <w:rsid w:val="00AF5044"/>
    <w:rsid w:val="00AF5A7D"/>
    <w:rsid w:val="00AF6F99"/>
    <w:rsid w:val="00AF7ACE"/>
    <w:rsid w:val="00B01460"/>
    <w:rsid w:val="00B0396F"/>
    <w:rsid w:val="00B1262D"/>
    <w:rsid w:val="00B232B1"/>
    <w:rsid w:val="00B248A7"/>
    <w:rsid w:val="00B254AE"/>
    <w:rsid w:val="00B314A7"/>
    <w:rsid w:val="00B36223"/>
    <w:rsid w:val="00B4009E"/>
    <w:rsid w:val="00B40D80"/>
    <w:rsid w:val="00B4218D"/>
    <w:rsid w:val="00B46211"/>
    <w:rsid w:val="00B465F2"/>
    <w:rsid w:val="00B4745C"/>
    <w:rsid w:val="00B51349"/>
    <w:rsid w:val="00B529C9"/>
    <w:rsid w:val="00B53B7B"/>
    <w:rsid w:val="00B56FA3"/>
    <w:rsid w:val="00B6110E"/>
    <w:rsid w:val="00B6543C"/>
    <w:rsid w:val="00B65688"/>
    <w:rsid w:val="00B65BBA"/>
    <w:rsid w:val="00B66343"/>
    <w:rsid w:val="00B66463"/>
    <w:rsid w:val="00B66862"/>
    <w:rsid w:val="00B7357C"/>
    <w:rsid w:val="00B808FC"/>
    <w:rsid w:val="00B80E2B"/>
    <w:rsid w:val="00B81383"/>
    <w:rsid w:val="00B81C29"/>
    <w:rsid w:val="00B83D19"/>
    <w:rsid w:val="00B90D5B"/>
    <w:rsid w:val="00B9694C"/>
    <w:rsid w:val="00B97394"/>
    <w:rsid w:val="00B97F5E"/>
    <w:rsid w:val="00BB1263"/>
    <w:rsid w:val="00BB2B5F"/>
    <w:rsid w:val="00BB5046"/>
    <w:rsid w:val="00BB6C75"/>
    <w:rsid w:val="00BB728C"/>
    <w:rsid w:val="00BC3D1F"/>
    <w:rsid w:val="00BC6247"/>
    <w:rsid w:val="00BC678C"/>
    <w:rsid w:val="00BC6A3E"/>
    <w:rsid w:val="00BD0D8C"/>
    <w:rsid w:val="00BD29A6"/>
    <w:rsid w:val="00BD4274"/>
    <w:rsid w:val="00BD536A"/>
    <w:rsid w:val="00BE0B9A"/>
    <w:rsid w:val="00BE2CEF"/>
    <w:rsid w:val="00BE602A"/>
    <w:rsid w:val="00BF1392"/>
    <w:rsid w:val="00BF721C"/>
    <w:rsid w:val="00BF7A52"/>
    <w:rsid w:val="00BF7F3E"/>
    <w:rsid w:val="00C14AB7"/>
    <w:rsid w:val="00C15046"/>
    <w:rsid w:val="00C20AF1"/>
    <w:rsid w:val="00C22F1E"/>
    <w:rsid w:val="00C2593C"/>
    <w:rsid w:val="00C336C7"/>
    <w:rsid w:val="00C34E42"/>
    <w:rsid w:val="00C35CDA"/>
    <w:rsid w:val="00C373DE"/>
    <w:rsid w:val="00C37E43"/>
    <w:rsid w:val="00C37E5C"/>
    <w:rsid w:val="00C40293"/>
    <w:rsid w:val="00C45DE7"/>
    <w:rsid w:val="00C54943"/>
    <w:rsid w:val="00C60518"/>
    <w:rsid w:val="00C6609A"/>
    <w:rsid w:val="00C6790C"/>
    <w:rsid w:val="00C67B63"/>
    <w:rsid w:val="00C70FC1"/>
    <w:rsid w:val="00C757D4"/>
    <w:rsid w:val="00C820C9"/>
    <w:rsid w:val="00C83BE3"/>
    <w:rsid w:val="00C85A47"/>
    <w:rsid w:val="00C8647B"/>
    <w:rsid w:val="00C874ED"/>
    <w:rsid w:val="00C87C5D"/>
    <w:rsid w:val="00C87C63"/>
    <w:rsid w:val="00C9095D"/>
    <w:rsid w:val="00C92A56"/>
    <w:rsid w:val="00C95135"/>
    <w:rsid w:val="00CA0090"/>
    <w:rsid w:val="00CA1425"/>
    <w:rsid w:val="00CA5749"/>
    <w:rsid w:val="00CA689A"/>
    <w:rsid w:val="00CB0722"/>
    <w:rsid w:val="00CB1677"/>
    <w:rsid w:val="00CB637E"/>
    <w:rsid w:val="00CC0F5C"/>
    <w:rsid w:val="00CC13D1"/>
    <w:rsid w:val="00CC43F5"/>
    <w:rsid w:val="00CC5DF5"/>
    <w:rsid w:val="00CC7C88"/>
    <w:rsid w:val="00CC7CFF"/>
    <w:rsid w:val="00CD0869"/>
    <w:rsid w:val="00CD142C"/>
    <w:rsid w:val="00CD1F04"/>
    <w:rsid w:val="00CD3C55"/>
    <w:rsid w:val="00CD4787"/>
    <w:rsid w:val="00CD4E70"/>
    <w:rsid w:val="00CE0179"/>
    <w:rsid w:val="00CE09EB"/>
    <w:rsid w:val="00CE31E0"/>
    <w:rsid w:val="00CE3EBE"/>
    <w:rsid w:val="00CE4A41"/>
    <w:rsid w:val="00CE68E2"/>
    <w:rsid w:val="00CE6CF0"/>
    <w:rsid w:val="00CF392C"/>
    <w:rsid w:val="00D022F3"/>
    <w:rsid w:val="00D02C16"/>
    <w:rsid w:val="00D02F88"/>
    <w:rsid w:val="00D035EE"/>
    <w:rsid w:val="00D03BB3"/>
    <w:rsid w:val="00D06765"/>
    <w:rsid w:val="00D117E9"/>
    <w:rsid w:val="00D12392"/>
    <w:rsid w:val="00D13B90"/>
    <w:rsid w:val="00D1504E"/>
    <w:rsid w:val="00D15476"/>
    <w:rsid w:val="00D16CEE"/>
    <w:rsid w:val="00D20772"/>
    <w:rsid w:val="00D20BDF"/>
    <w:rsid w:val="00D23BFD"/>
    <w:rsid w:val="00D242B8"/>
    <w:rsid w:val="00D27C86"/>
    <w:rsid w:val="00D31A7E"/>
    <w:rsid w:val="00D36D01"/>
    <w:rsid w:val="00D41A07"/>
    <w:rsid w:val="00D451DB"/>
    <w:rsid w:val="00D45537"/>
    <w:rsid w:val="00D47C43"/>
    <w:rsid w:val="00D47FB8"/>
    <w:rsid w:val="00D50292"/>
    <w:rsid w:val="00D50661"/>
    <w:rsid w:val="00D50ACD"/>
    <w:rsid w:val="00D663B1"/>
    <w:rsid w:val="00D66DA0"/>
    <w:rsid w:val="00D74B8E"/>
    <w:rsid w:val="00D7596B"/>
    <w:rsid w:val="00D766B9"/>
    <w:rsid w:val="00D810C3"/>
    <w:rsid w:val="00D81FE1"/>
    <w:rsid w:val="00D820E9"/>
    <w:rsid w:val="00D9001D"/>
    <w:rsid w:val="00D9157E"/>
    <w:rsid w:val="00D91BCD"/>
    <w:rsid w:val="00D91E1B"/>
    <w:rsid w:val="00D94E7F"/>
    <w:rsid w:val="00D954F1"/>
    <w:rsid w:val="00D97C5E"/>
    <w:rsid w:val="00DA3BE2"/>
    <w:rsid w:val="00DB388A"/>
    <w:rsid w:val="00DB3F3A"/>
    <w:rsid w:val="00DB488B"/>
    <w:rsid w:val="00DB73BA"/>
    <w:rsid w:val="00DB7A8D"/>
    <w:rsid w:val="00DC0951"/>
    <w:rsid w:val="00DC1128"/>
    <w:rsid w:val="00DC504A"/>
    <w:rsid w:val="00DC5450"/>
    <w:rsid w:val="00DC5814"/>
    <w:rsid w:val="00DC799A"/>
    <w:rsid w:val="00DD0310"/>
    <w:rsid w:val="00DD1165"/>
    <w:rsid w:val="00DD31EA"/>
    <w:rsid w:val="00DD6510"/>
    <w:rsid w:val="00DD7EC4"/>
    <w:rsid w:val="00DE068E"/>
    <w:rsid w:val="00DE09E5"/>
    <w:rsid w:val="00DF2053"/>
    <w:rsid w:val="00DF230D"/>
    <w:rsid w:val="00DF3837"/>
    <w:rsid w:val="00DF54DB"/>
    <w:rsid w:val="00DF5F8A"/>
    <w:rsid w:val="00DF78CD"/>
    <w:rsid w:val="00E017B8"/>
    <w:rsid w:val="00E019EA"/>
    <w:rsid w:val="00E044F0"/>
    <w:rsid w:val="00E04DDE"/>
    <w:rsid w:val="00E108CA"/>
    <w:rsid w:val="00E14A43"/>
    <w:rsid w:val="00E155AB"/>
    <w:rsid w:val="00E17F60"/>
    <w:rsid w:val="00E21700"/>
    <w:rsid w:val="00E219C3"/>
    <w:rsid w:val="00E235BE"/>
    <w:rsid w:val="00E31A1A"/>
    <w:rsid w:val="00E3299C"/>
    <w:rsid w:val="00E32FBA"/>
    <w:rsid w:val="00E332B1"/>
    <w:rsid w:val="00E34D6C"/>
    <w:rsid w:val="00E35427"/>
    <w:rsid w:val="00E359FE"/>
    <w:rsid w:val="00E35FB3"/>
    <w:rsid w:val="00E41660"/>
    <w:rsid w:val="00E450E5"/>
    <w:rsid w:val="00E51C04"/>
    <w:rsid w:val="00E536D8"/>
    <w:rsid w:val="00E54AE3"/>
    <w:rsid w:val="00E57BD6"/>
    <w:rsid w:val="00E603A4"/>
    <w:rsid w:val="00E6266A"/>
    <w:rsid w:val="00E649E4"/>
    <w:rsid w:val="00E707D0"/>
    <w:rsid w:val="00E75559"/>
    <w:rsid w:val="00E76BE8"/>
    <w:rsid w:val="00E7702D"/>
    <w:rsid w:val="00E829D2"/>
    <w:rsid w:val="00E84DA0"/>
    <w:rsid w:val="00E86EC1"/>
    <w:rsid w:val="00E90571"/>
    <w:rsid w:val="00E90E5C"/>
    <w:rsid w:val="00E921B7"/>
    <w:rsid w:val="00E92CCB"/>
    <w:rsid w:val="00E93DA9"/>
    <w:rsid w:val="00E94547"/>
    <w:rsid w:val="00E95734"/>
    <w:rsid w:val="00E961D9"/>
    <w:rsid w:val="00E9706B"/>
    <w:rsid w:val="00EA1F25"/>
    <w:rsid w:val="00EA6561"/>
    <w:rsid w:val="00EB1B39"/>
    <w:rsid w:val="00EB34BC"/>
    <w:rsid w:val="00EB5430"/>
    <w:rsid w:val="00EB6BB7"/>
    <w:rsid w:val="00EB7F1C"/>
    <w:rsid w:val="00EC3606"/>
    <w:rsid w:val="00EC3EA6"/>
    <w:rsid w:val="00EC57DE"/>
    <w:rsid w:val="00EC7333"/>
    <w:rsid w:val="00EC75B0"/>
    <w:rsid w:val="00ED1118"/>
    <w:rsid w:val="00ED7CD4"/>
    <w:rsid w:val="00EE00D7"/>
    <w:rsid w:val="00EE3571"/>
    <w:rsid w:val="00EE5895"/>
    <w:rsid w:val="00EE5988"/>
    <w:rsid w:val="00EF0D9F"/>
    <w:rsid w:val="00EF65C9"/>
    <w:rsid w:val="00F03C0C"/>
    <w:rsid w:val="00F053CC"/>
    <w:rsid w:val="00F07B13"/>
    <w:rsid w:val="00F1041B"/>
    <w:rsid w:val="00F107BB"/>
    <w:rsid w:val="00F10DEF"/>
    <w:rsid w:val="00F17C88"/>
    <w:rsid w:val="00F232E2"/>
    <w:rsid w:val="00F23819"/>
    <w:rsid w:val="00F25096"/>
    <w:rsid w:val="00F27664"/>
    <w:rsid w:val="00F3211B"/>
    <w:rsid w:val="00F347EC"/>
    <w:rsid w:val="00F34E41"/>
    <w:rsid w:val="00F365C9"/>
    <w:rsid w:val="00F40A7F"/>
    <w:rsid w:val="00F40D93"/>
    <w:rsid w:val="00F40E0E"/>
    <w:rsid w:val="00F42F23"/>
    <w:rsid w:val="00F43F0B"/>
    <w:rsid w:val="00F446F1"/>
    <w:rsid w:val="00F46728"/>
    <w:rsid w:val="00F47FD3"/>
    <w:rsid w:val="00F54599"/>
    <w:rsid w:val="00F54A0E"/>
    <w:rsid w:val="00F60DA1"/>
    <w:rsid w:val="00F618F3"/>
    <w:rsid w:val="00F61A5B"/>
    <w:rsid w:val="00F62344"/>
    <w:rsid w:val="00F636B5"/>
    <w:rsid w:val="00F667DF"/>
    <w:rsid w:val="00F668A3"/>
    <w:rsid w:val="00F67A48"/>
    <w:rsid w:val="00F7171E"/>
    <w:rsid w:val="00F7685D"/>
    <w:rsid w:val="00F77979"/>
    <w:rsid w:val="00F808D9"/>
    <w:rsid w:val="00F80912"/>
    <w:rsid w:val="00F81A69"/>
    <w:rsid w:val="00F93C68"/>
    <w:rsid w:val="00FA0033"/>
    <w:rsid w:val="00FA1AC9"/>
    <w:rsid w:val="00FA210F"/>
    <w:rsid w:val="00FA3FE6"/>
    <w:rsid w:val="00FA5D7A"/>
    <w:rsid w:val="00FB4903"/>
    <w:rsid w:val="00FB6D1B"/>
    <w:rsid w:val="00FB797B"/>
    <w:rsid w:val="00FC0818"/>
    <w:rsid w:val="00FC176E"/>
    <w:rsid w:val="00FC4B2B"/>
    <w:rsid w:val="00FC5EBB"/>
    <w:rsid w:val="00FC6A2C"/>
    <w:rsid w:val="00FD58EE"/>
    <w:rsid w:val="00FD74EE"/>
    <w:rsid w:val="00FE13F2"/>
    <w:rsid w:val="00FE4D23"/>
    <w:rsid w:val="00FF2AA0"/>
    <w:rsid w:val="00FF5BD9"/>
    <w:rsid w:val="00FF663B"/>
    <w:rsid w:val="00FF7060"/>
    <w:rsid w:val="01BA72C0"/>
    <w:rsid w:val="026D4721"/>
    <w:rsid w:val="02D074F1"/>
    <w:rsid w:val="03101691"/>
    <w:rsid w:val="03429FD6"/>
    <w:rsid w:val="03F22848"/>
    <w:rsid w:val="046A301F"/>
    <w:rsid w:val="0575B305"/>
    <w:rsid w:val="05F19739"/>
    <w:rsid w:val="06DB09E1"/>
    <w:rsid w:val="06E5C03C"/>
    <w:rsid w:val="06FA683A"/>
    <w:rsid w:val="072A2F4E"/>
    <w:rsid w:val="0771C84E"/>
    <w:rsid w:val="077857BA"/>
    <w:rsid w:val="07BAB67F"/>
    <w:rsid w:val="07E9EF4C"/>
    <w:rsid w:val="096D36AA"/>
    <w:rsid w:val="0A4552B9"/>
    <w:rsid w:val="0A5E1E1C"/>
    <w:rsid w:val="0A733066"/>
    <w:rsid w:val="0AD847C3"/>
    <w:rsid w:val="0B99445F"/>
    <w:rsid w:val="0BA93DC4"/>
    <w:rsid w:val="0E5DA68F"/>
    <w:rsid w:val="0F9A9227"/>
    <w:rsid w:val="0FFD35B4"/>
    <w:rsid w:val="10C4910D"/>
    <w:rsid w:val="128EA6A0"/>
    <w:rsid w:val="15237765"/>
    <w:rsid w:val="164B660A"/>
    <w:rsid w:val="18107505"/>
    <w:rsid w:val="1915E8CD"/>
    <w:rsid w:val="1A4DC5D2"/>
    <w:rsid w:val="1A957283"/>
    <w:rsid w:val="1C703687"/>
    <w:rsid w:val="1C9E2EDF"/>
    <w:rsid w:val="21B52F3E"/>
    <w:rsid w:val="21B6671D"/>
    <w:rsid w:val="21C04535"/>
    <w:rsid w:val="21C23CBC"/>
    <w:rsid w:val="23B6CB6D"/>
    <w:rsid w:val="26B8B2F0"/>
    <w:rsid w:val="26F4FE14"/>
    <w:rsid w:val="27B58AA2"/>
    <w:rsid w:val="2817FDC5"/>
    <w:rsid w:val="28662226"/>
    <w:rsid w:val="295C623A"/>
    <w:rsid w:val="296714AA"/>
    <w:rsid w:val="29671F55"/>
    <w:rsid w:val="2A67D2C2"/>
    <w:rsid w:val="2B337A21"/>
    <w:rsid w:val="2B575779"/>
    <w:rsid w:val="2C232BBC"/>
    <w:rsid w:val="2E7BE3AE"/>
    <w:rsid w:val="2EB438FB"/>
    <w:rsid w:val="3002CB64"/>
    <w:rsid w:val="309361A5"/>
    <w:rsid w:val="30AD165C"/>
    <w:rsid w:val="3870640A"/>
    <w:rsid w:val="389B53A3"/>
    <w:rsid w:val="39A095F3"/>
    <w:rsid w:val="3CD67C82"/>
    <w:rsid w:val="3D37EE7B"/>
    <w:rsid w:val="3D5A27DE"/>
    <w:rsid w:val="3E1E8533"/>
    <w:rsid w:val="3E483DB2"/>
    <w:rsid w:val="3EB5ACC0"/>
    <w:rsid w:val="3EB6F856"/>
    <w:rsid w:val="3EB74E6C"/>
    <w:rsid w:val="4052C816"/>
    <w:rsid w:val="428F2B43"/>
    <w:rsid w:val="464285FF"/>
    <w:rsid w:val="472B8B80"/>
    <w:rsid w:val="47361376"/>
    <w:rsid w:val="475369E7"/>
    <w:rsid w:val="48A65807"/>
    <w:rsid w:val="48D97F95"/>
    <w:rsid w:val="4919A5F2"/>
    <w:rsid w:val="4A8028DD"/>
    <w:rsid w:val="4BB8A832"/>
    <w:rsid w:val="4BDA2D83"/>
    <w:rsid w:val="4D784D50"/>
    <w:rsid w:val="4E45A380"/>
    <w:rsid w:val="4F10C9EF"/>
    <w:rsid w:val="50277FC0"/>
    <w:rsid w:val="50A98170"/>
    <w:rsid w:val="52AA01B9"/>
    <w:rsid w:val="545AB403"/>
    <w:rsid w:val="54C9FDF6"/>
    <w:rsid w:val="553626C2"/>
    <w:rsid w:val="59C156E5"/>
    <w:rsid w:val="59C2E2EF"/>
    <w:rsid w:val="5A730DE8"/>
    <w:rsid w:val="5A9B6E69"/>
    <w:rsid w:val="5A9DD955"/>
    <w:rsid w:val="5CC9A7B2"/>
    <w:rsid w:val="5E302B1E"/>
    <w:rsid w:val="5F092DCC"/>
    <w:rsid w:val="60B122E6"/>
    <w:rsid w:val="63843666"/>
    <w:rsid w:val="642530B1"/>
    <w:rsid w:val="64970292"/>
    <w:rsid w:val="6520D18A"/>
    <w:rsid w:val="6551DDC2"/>
    <w:rsid w:val="671AAC75"/>
    <w:rsid w:val="678546B9"/>
    <w:rsid w:val="67B8BE77"/>
    <w:rsid w:val="680E42E1"/>
    <w:rsid w:val="68213EFC"/>
    <w:rsid w:val="6A0B6B74"/>
    <w:rsid w:val="6A55F33A"/>
    <w:rsid w:val="6AABCAA4"/>
    <w:rsid w:val="6D850B0B"/>
    <w:rsid w:val="6EC67A85"/>
    <w:rsid w:val="6F8EDDBA"/>
    <w:rsid w:val="707CFE7D"/>
    <w:rsid w:val="713297C7"/>
    <w:rsid w:val="73905034"/>
    <w:rsid w:val="74073949"/>
    <w:rsid w:val="75BC4673"/>
    <w:rsid w:val="7776D830"/>
    <w:rsid w:val="77CA2CC1"/>
    <w:rsid w:val="796FD5DA"/>
    <w:rsid w:val="7A5AEFF5"/>
    <w:rsid w:val="7AE1CE65"/>
    <w:rsid w:val="7C242274"/>
    <w:rsid w:val="7CAE6D4D"/>
    <w:rsid w:val="7D299BF2"/>
    <w:rsid w:val="7E2082BA"/>
    <w:rsid w:val="7E242F2B"/>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paragraph" w:styleId="Heading3">
    <w:name w:val="heading 3"/>
    <w:basedOn w:val="Normal"/>
    <w:next w:val="Normal"/>
    <w:link w:val="Heading3Char"/>
    <w:uiPriority w:val="9"/>
    <w:semiHidden/>
    <w:unhideWhenUsed/>
    <w:qFormat/>
    <w:rsid w:val="00B6646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B664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 w:type="character" w:customStyle="1" w:styleId="Heading3Char">
    <w:name w:val="Heading 3 Char"/>
    <w:basedOn w:val="DefaultParagraphFont"/>
    <w:link w:val="Heading3"/>
    <w:uiPriority w:val="9"/>
    <w:semiHidden/>
    <w:rsid w:val="00B66463"/>
    <w:rPr>
      <w:rFonts w:asciiTheme="majorHAnsi" w:eastAsiaTheme="majorEastAsia" w:hAnsiTheme="majorHAnsi" w:cstheme="majorBidi"/>
      <w:color w:val="243F60" w:themeColor="accent1" w:themeShade="7F"/>
      <w:sz w:val="24"/>
      <w:szCs w:val="24"/>
      <w:lang w:eastAsia="et-EE"/>
    </w:rPr>
  </w:style>
  <w:style w:type="character" w:customStyle="1" w:styleId="Heading4Char">
    <w:name w:val="Heading 4 Char"/>
    <w:basedOn w:val="DefaultParagraphFont"/>
    <w:link w:val="Heading4"/>
    <w:uiPriority w:val="9"/>
    <w:semiHidden/>
    <w:rsid w:val="00B66463"/>
    <w:rPr>
      <w:rFonts w:asciiTheme="majorHAnsi" w:eastAsiaTheme="majorEastAsia" w:hAnsiTheme="majorHAnsi" w:cstheme="majorBidi"/>
      <w:i/>
      <w:iCs/>
      <w:color w:val="365F91" w:themeColor="accent1" w:themeShade="BF"/>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b65601ad787398f3a863c5a7400cbd39">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95347bd070c4114e518ee55b4dc572e6"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87A08-1647-4CA6-A653-E2D9FDA0AF29}">
  <ds:schemaRefs>
    <ds:schemaRef ds:uri="http://schemas.microsoft.com/sharepoint/v3/contenttype/forms"/>
  </ds:schemaRefs>
</ds:datastoreItem>
</file>

<file path=customXml/itemProps2.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customXml/itemProps3.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4.xml><?xml version="1.0" encoding="utf-8"?>
<ds:datastoreItem xmlns:ds="http://schemas.openxmlformats.org/officeDocument/2006/customXml" ds:itemID="{1E582A4E-E7F6-494F-8A74-5CCD68B57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7522</Characters>
  <Application>Microsoft Office Word</Application>
  <DocSecurity>0</DocSecurity>
  <Lines>62</Lines>
  <Paragraphs>17</Paragraphs>
  <ScaleCrop>false</ScaleCrop>
  <Company>Ettevõte</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2</cp:revision>
  <cp:lastPrinted>2024-09-26T18:29:00Z</cp:lastPrinted>
  <dcterms:created xsi:type="dcterms:W3CDTF">2026-06-16T10:48:00Z</dcterms:created>
  <dcterms:modified xsi:type="dcterms:W3CDTF">2026-06-16T10:48:00Z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